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D03ED" w14:textId="77777777" w:rsidR="009B7EBF" w:rsidRDefault="00CD6897" w:rsidP="009B7EBF">
      <w:pPr>
        <w:spacing w:line="240" w:lineRule="auto"/>
        <w:jc w:val="right"/>
        <w:rPr>
          <w:rFonts w:ascii="Corbel" w:hAnsi="Corbel"/>
          <w:bCs/>
          <w:i/>
        </w:rPr>
      </w:pPr>
      <w:r w:rsidRPr="004B2CB9">
        <w:rPr>
          <w:rFonts w:ascii="Corbel" w:hAnsi="Corbel"/>
          <w:b/>
          <w:bCs/>
        </w:rPr>
        <w:tab/>
      </w:r>
      <w:r w:rsidRPr="004B2CB9">
        <w:rPr>
          <w:rFonts w:ascii="Corbel" w:hAnsi="Corbel"/>
          <w:b/>
          <w:bCs/>
        </w:rPr>
        <w:tab/>
      </w:r>
      <w:r w:rsidRPr="004B2CB9">
        <w:rPr>
          <w:rFonts w:ascii="Corbel" w:hAnsi="Corbel"/>
          <w:b/>
          <w:bCs/>
        </w:rPr>
        <w:tab/>
      </w:r>
      <w:r w:rsidRPr="004B2CB9">
        <w:rPr>
          <w:rFonts w:ascii="Corbel" w:hAnsi="Corbel"/>
          <w:b/>
          <w:bCs/>
        </w:rPr>
        <w:tab/>
      </w:r>
      <w:r w:rsidRPr="004B2CB9">
        <w:rPr>
          <w:rFonts w:ascii="Corbel" w:hAnsi="Corbel"/>
          <w:b/>
          <w:bCs/>
        </w:rPr>
        <w:tab/>
      </w:r>
      <w:r w:rsidRPr="004B2CB9">
        <w:rPr>
          <w:rFonts w:ascii="Corbel" w:hAnsi="Corbel"/>
          <w:b/>
          <w:bCs/>
        </w:rPr>
        <w:tab/>
      </w:r>
      <w:r w:rsidR="009B7EBF" w:rsidRPr="009B7EBF">
        <w:rPr>
          <w:rFonts w:ascii="Corbel" w:hAnsi="Corbel"/>
          <w:bCs/>
          <w:i/>
        </w:rPr>
        <w:t>Załącznik nr 1.5 do Zarządzenia Rektora UR  nr 7/2023</w:t>
      </w:r>
    </w:p>
    <w:p w14:paraId="7CFF5030" w14:textId="4A2C84D2" w:rsidR="00777434" w:rsidRPr="004B2CB9" w:rsidRDefault="00777434" w:rsidP="009B7EBF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B2CB9">
        <w:rPr>
          <w:rFonts w:ascii="Corbel" w:hAnsi="Corbel"/>
          <w:b/>
          <w:smallCaps/>
          <w:sz w:val="24"/>
          <w:szCs w:val="24"/>
        </w:rPr>
        <w:t>SYLABUS</w:t>
      </w:r>
    </w:p>
    <w:p w14:paraId="69B431C1" w14:textId="77777777" w:rsidR="00777434" w:rsidRPr="004B2CB9" w:rsidRDefault="00777434" w:rsidP="0077743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B2CB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B2CB9">
        <w:rPr>
          <w:rFonts w:ascii="Corbel" w:hAnsi="Corbel"/>
          <w:b/>
          <w:sz w:val="24"/>
          <w:szCs w:val="24"/>
        </w:rPr>
        <w:t>202</w:t>
      </w:r>
      <w:r w:rsidR="00C7191E">
        <w:rPr>
          <w:rFonts w:ascii="Corbel" w:hAnsi="Corbel"/>
          <w:b/>
          <w:sz w:val="24"/>
          <w:szCs w:val="24"/>
        </w:rPr>
        <w:t>3</w:t>
      </w:r>
      <w:r w:rsidRPr="004B2CB9">
        <w:rPr>
          <w:rFonts w:ascii="Corbel" w:hAnsi="Corbel"/>
          <w:b/>
          <w:sz w:val="24"/>
          <w:szCs w:val="24"/>
        </w:rPr>
        <w:t>/202</w:t>
      </w:r>
      <w:r w:rsidR="00C7191E">
        <w:rPr>
          <w:rFonts w:ascii="Corbel" w:hAnsi="Corbel"/>
          <w:b/>
          <w:sz w:val="24"/>
          <w:szCs w:val="24"/>
        </w:rPr>
        <w:t>4</w:t>
      </w:r>
      <w:r w:rsidRPr="004B2CB9">
        <w:rPr>
          <w:rFonts w:ascii="Corbel" w:hAnsi="Corbel"/>
          <w:b/>
          <w:sz w:val="24"/>
          <w:szCs w:val="24"/>
        </w:rPr>
        <w:t xml:space="preserve"> - 202</w:t>
      </w:r>
      <w:r w:rsidR="00BA7C0A">
        <w:rPr>
          <w:rFonts w:ascii="Corbel" w:hAnsi="Corbel"/>
          <w:b/>
          <w:sz w:val="24"/>
          <w:szCs w:val="24"/>
        </w:rPr>
        <w:t>7</w:t>
      </w:r>
      <w:r w:rsidRPr="004B2CB9">
        <w:rPr>
          <w:rFonts w:ascii="Corbel" w:hAnsi="Corbel"/>
          <w:b/>
          <w:sz w:val="24"/>
          <w:szCs w:val="24"/>
        </w:rPr>
        <w:t>/202</w:t>
      </w:r>
      <w:r w:rsidR="00BA7C0A">
        <w:rPr>
          <w:rFonts w:ascii="Corbel" w:hAnsi="Corbel"/>
          <w:b/>
          <w:sz w:val="24"/>
          <w:szCs w:val="24"/>
        </w:rPr>
        <w:t>8</w:t>
      </w:r>
    </w:p>
    <w:p w14:paraId="40E59DBE" w14:textId="77777777" w:rsidR="00777434" w:rsidRPr="004B2CB9" w:rsidRDefault="00205711" w:rsidP="0077743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</w:t>
      </w:r>
      <w:r w:rsidR="00777434" w:rsidRPr="004B2CB9">
        <w:rPr>
          <w:rFonts w:ascii="Corbel" w:hAnsi="Corbel"/>
          <w:i/>
          <w:sz w:val="20"/>
          <w:szCs w:val="20"/>
        </w:rPr>
        <w:t>(skrajne daty</w:t>
      </w:r>
      <w:r w:rsidR="00777434" w:rsidRPr="004B2CB9">
        <w:rPr>
          <w:rFonts w:ascii="Corbel" w:hAnsi="Corbel"/>
          <w:sz w:val="20"/>
          <w:szCs w:val="20"/>
        </w:rPr>
        <w:t>)</w:t>
      </w:r>
    </w:p>
    <w:p w14:paraId="43E159B1" w14:textId="77777777" w:rsidR="00777434" w:rsidRPr="004B2CB9" w:rsidRDefault="00777434" w:rsidP="0077743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B2CB9">
        <w:rPr>
          <w:rFonts w:ascii="Corbel" w:hAnsi="Corbel"/>
          <w:sz w:val="20"/>
          <w:szCs w:val="20"/>
        </w:rPr>
        <w:tab/>
      </w:r>
      <w:r w:rsidRPr="004B2CB9">
        <w:rPr>
          <w:rFonts w:ascii="Corbel" w:hAnsi="Corbel"/>
          <w:sz w:val="20"/>
          <w:szCs w:val="20"/>
        </w:rPr>
        <w:tab/>
      </w:r>
      <w:r w:rsidRPr="004B2CB9">
        <w:rPr>
          <w:rFonts w:ascii="Corbel" w:hAnsi="Corbel"/>
          <w:sz w:val="20"/>
          <w:szCs w:val="20"/>
        </w:rPr>
        <w:tab/>
      </w:r>
      <w:r w:rsidRPr="004B2CB9">
        <w:rPr>
          <w:rFonts w:ascii="Corbel" w:hAnsi="Corbel"/>
          <w:sz w:val="20"/>
          <w:szCs w:val="20"/>
        </w:rPr>
        <w:tab/>
      </w:r>
      <w:r w:rsidRPr="00205711">
        <w:rPr>
          <w:rFonts w:ascii="Corbel" w:hAnsi="Corbel"/>
          <w:b/>
          <w:sz w:val="24"/>
          <w:szCs w:val="24"/>
        </w:rPr>
        <w:t>Rok akademicki</w:t>
      </w:r>
      <w:r w:rsidRPr="004B2CB9">
        <w:rPr>
          <w:rFonts w:ascii="Corbel" w:hAnsi="Corbel"/>
          <w:sz w:val="20"/>
          <w:szCs w:val="20"/>
        </w:rPr>
        <w:t xml:space="preserve">  </w:t>
      </w:r>
      <w:r w:rsidRPr="004B2CB9">
        <w:rPr>
          <w:rFonts w:ascii="Corbel" w:hAnsi="Corbel"/>
          <w:b/>
          <w:sz w:val="24"/>
          <w:szCs w:val="24"/>
        </w:rPr>
        <w:t xml:space="preserve"> 202</w:t>
      </w:r>
      <w:r w:rsidR="00C7191E">
        <w:rPr>
          <w:rFonts w:ascii="Corbel" w:hAnsi="Corbel"/>
          <w:b/>
          <w:sz w:val="24"/>
          <w:szCs w:val="24"/>
        </w:rPr>
        <w:t>3</w:t>
      </w:r>
      <w:r w:rsidRPr="004B2CB9">
        <w:rPr>
          <w:rFonts w:ascii="Corbel" w:hAnsi="Corbel"/>
          <w:b/>
          <w:sz w:val="24"/>
          <w:szCs w:val="24"/>
        </w:rPr>
        <w:t>/202</w:t>
      </w:r>
      <w:r w:rsidR="00C7191E">
        <w:rPr>
          <w:rFonts w:ascii="Corbel" w:hAnsi="Corbel"/>
          <w:b/>
          <w:sz w:val="24"/>
          <w:szCs w:val="24"/>
        </w:rPr>
        <w:t>4</w:t>
      </w:r>
    </w:p>
    <w:p w14:paraId="373AA2B5" w14:textId="77777777" w:rsidR="0085747A" w:rsidRPr="004B2CB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80D790" w14:textId="77777777" w:rsidR="0085747A" w:rsidRPr="004B2CB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B2CB9">
        <w:rPr>
          <w:rFonts w:ascii="Corbel" w:hAnsi="Corbel"/>
          <w:szCs w:val="24"/>
        </w:rPr>
        <w:t xml:space="preserve">1. </w:t>
      </w:r>
      <w:r w:rsidR="0085747A" w:rsidRPr="004B2CB9">
        <w:rPr>
          <w:rFonts w:ascii="Corbel" w:hAnsi="Corbel"/>
          <w:szCs w:val="24"/>
        </w:rPr>
        <w:t xml:space="preserve">Podstawowe </w:t>
      </w:r>
      <w:r w:rsidR="00445970" w:rsidRPr="004B2CB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B2CB9" w14:paraId="0E14B878" w14:textId="77777777" w:rsidTr="00B819C8">
        <w:tc>
          <w:tcPr>
            <w:tcW w:w="2694" w:type="dxa"/>
            <w:vAlign w:val="center"/>
          </w:tcPr>
          <w:p w14:paraId="6CDA9909" w14:textId="77777777" w:rsidR="0085747A" w:rsidRPr="004B2CB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2DD36D" w14:textId="77777777" w:rsidR="0085747A" w:rsidRPr="00F132DA" w:rsidRDefault="00CD6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32DA">
              <w:rPr>
                <w:rFonts w:ascii="Corbel" w:hAnsi="Corbel"/>
                <w:sz w:val="24"/>
                <w:szCs w:val="24"/>
              </w:rPr>
              <w:t>Podstawy widzenia artystycznego</w:t>
            </w:r>
          </w:p>
        </w:tc>
      </w:tr>
      <w:tr w:rsidR="0085747A" w:rsidRPr="004B2CB9" w14:paraId="3B2F9AAF" w14:textId="77777777" w:rsidTr="00B819C8">
        <w:tc>
          <w:tcPr>
            <w:tcW w:w="2694" w:type="dxa"/>
            <w:vAlign w:val="center"/>
          </w:tcPr>
          <w:p w14:paraId="4BF58C17" w14:textId="77777777" w:rsidR="0085747A" w:rsidRPr="004B2CB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B2CB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0C268C" w14:textId="77777777" w:rsidR="0085747A" w:rsidRPr="00F132DA" w:rsidRDefault="00CD6CF0" w:rsidP="00CD6CF0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132DA">
              <w:rPr>
                <w:rFonts w:ascii="Corbel" w:hAnsi="Corbel"/>
                <w:b/>
                <w:sz w:val="24"/>
                <w:szCs w:val="24"/>
              </w:rPr>
              <w:t>MK_14</w:t>
            </w:r>
          </w:p>
        </w:tc>
      </w:tr>
      <w:tr w:rsidR="0085747A" w:rsidRPr="004B2CB9" w14:paraId="51DABB66" w14:textId="77777777" w:rsidTr="00B819C8">
        <w:tc>
          <w:tcPr>
            <w:tcW w:w="2694" w:type="dxa"/>
            <w:vAlign w:val="center"/>
          </w:tcPr>
          <w:p w14:paraId="2C4DEC8A" w14:textId="77777777" w:rsidR="0085747A" w:rsidRPr="004B2CB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B2CB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78301E" w14:textId="77777777" w:rsidR="0085747A" w:rsidRPr="00F132DA" w:rsidRDefault="00BA7C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32DA">
              <w:rPr>
                <w:rFonts w:ascii="Corbel" w:hAnsi="Corbel"/>
                <w:sz w:val="24"/>
                <w:szCs w:val="24"/>
              </w:rPr>
              <w:t>Kolegium Nauk Humanistycznych</w:t>
            </w:r>
          </w:p>
        </w:tc>
      </w:tr>
      <w:tr w:rsidR="0085747A" w:rsidRPr="004B2CB9" w14:paraId="60FE0B33" w14:textId="77777777" w:rsidTr="00B819C8">
        <w:tc>
          <w:tcPr>
            <w:tcW w:w="2694" w:type="dxa"/>
            <w:vAlign w:val="center"/>
          </w:tcPr>
          <w:p w14:paraId="4F54235A" w14:textId="77777777" w:rsidR="0085747A" w:rsidRPr="004B2C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9DD11BA" w14:textId="77777777" w:rsidR="0085747A" w:rsidRPr="00F132DA" w:rsidRDefault="00CD6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32DA">
              <w:rPr>
                <w:rFonts w:ascii="Corbel" w:hAnsi="Corbel"/>
                <w:sz w:val="24"/>
                <w:szCs w:val="24"/>
              </w:rPr>
              <w:t xml:space="preserve">Instytut Sztuk </w:t>
            </w:r>
            <w:r w:rsidR="00C7191E" w:rsidRPr="00F132DA">
              <w:rPr>
                <w:rFonts w:ascii="Corbel" w:hAnsi="Corbel"/>
                <w:sz w:val="24"/>
                <w:szCs w:val="24"/>
              </w:rPr>
              <w:t>Pi</w:t>
            </w:r>
            <w:r w:rsidRPr="00F132DA">
              <w:rPr>
                <w:rFonts w:ascii="Corbel" w:hAnsi="Corbel"/>
                <w:sz w:val="24"/>
                <w:szCs w:val="24"/>
              </w:rPr>
              <w:t>ęknych</w:t>
            </w:r>
          </w:p>
        </w:tc>
      </w:tr>
      <w:tr w:rsidR="0085747A" w:rsidRPr="004B2CB9" w14:paraId="3F0D9736" w14:textId="77777777" w:rsidTr="00B819C8">
        <w:tc>
          <w:tcPr>
            <w:tcW w:w="2694" w:type="dxa"/>
            <w:vAlign w:val="center"/>
          </w:tcPr>
          <w:p w14:paraId="0D007C52" w14:textId="77777777" w:rsidR="0085747A" w:rsidRPr="004B2C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AE12A1" w14:textId="77777777" w:rsidR="0085747A" w:rsidRPr="00F132DA" w:rsidRDefault="00CD6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32DA">
              <w:rPr>
                <w:rFonts w:ascii="Corbel" w:hAnsi="Corbel"/>
                <w:sz w:val="24"/>
                <w:szCs w:val="24"/>
              </w:rPr>
              <w:t>Malarstwo</w:t>
            </w:r>
          </w:p>
        </w:tc>
      </w:tr>
      <w:tr w:rsidR="0085747A" w:rsidRPr="004B2CB9" w14:paraId="612D6456" w14:textId="77777777" w:rsidTr="00B819C8">
        <w:tc>
          <w:tcPr>
            <w:tcW w:w="2694" w:type="dxa"/>
            <w:vAlign w:val="center"/>
          </w:tcPr>
          <w:p w14:paraId="076EBB9A" w14:textId="77777777" w:rsidR="0085747A" w:rsidRPr="004B2CB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1FB346" w14:textId="77777777" w:rsidR="0085747A" w:rsidRPr="00F132DA" w:rsidRDefault="00BA7C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32DA">
              <w:rPr>
                <w:rFonts w:ascii="Corbel" w:hAnsi="Corbel"/>
                <w:sz w:val="24"/>
                <w:szCs w:val="24"/>
              </w:rPr>
              <w:t>J</w:t>
            </w:r>
            <w:r w:rsidR="00C60DDB" w:rsidRPr="00F132DA">
              <w:rPr>
                <w:rFonts w:ascii="Corbel" w:hAnsi="Corbel"/>
                <w:sz w:val="24"/>
                <w:szCs w:val="24"/>
              </w:rPr>
              <w:t xml:space="preserve">ednolite </w:t>
            </w:r>
            <w:r w:rsidR="00CD6CF0" w:rsidRPr="00F132DA">
              <w:rPr>
                <w:rFonts w:ascii="Corbel" w:hAnsi="Corbel"/>
                <w:sz w:val="24"/>
                <w:szCs w:val="24"/>
              </w:rPr>
              <w:t xml:space="preserve"> magisterskie</w:t>
            </w:r>
            <w:r w:rsidR="00C60DDB" w:rsidRPr="00F132DA">
              <w:rPr>
                <w:rFonts w:ascii="Corbel" w:hAnsi="Corbel"/>
                <w:sz w:val="24"/>
                <w:szCs w:val="24"/>
              </w:rPr>
              <w:t xml:space="preserve"> 5l</w:t>
            </w:r>
          </w:p>
        </w:tc>
      </w:tr>
      <w:tr w:rsidR="0085747A" w:rsidRPr="004B2CB9" w14:paraId="27BA5B60" w14:textId="77777777" w:rsidTr="00B819C8">
        <w:tc>
          <w:tcPr>
            <w:tcW w:w="2694" w:type="dxa"/>
            <w:vAlign w:val="center"/>
          </w:tcPr>
          <w:p w14:paraId="256F2444" w14:textId="77777777" w:rsidR="0085747A" w:rsidRPr="004B2C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CF0332" w14:textId="77777777" w:rsidR="0085747A" w:rsidRPr="00F132DA" w:rsidRDefault="00BA7C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32DA">
              <w:rPr>
                <w:rFonts w:ascii="Corbel" w:hAnsi="Corbel"/>
                <w:sz w:val="24"/>
                <w:szCs w:val="24"/>
              </w:rPr>
              <w:t>O</w:t>
            </w:r>
            <w:r w:rsidR="00CD6CF0" w:rsidRPr="00F132DA">
              <w:rPr>
                <w:rFonts w:ascii="Corbel" w:hAnsi="Corbel"/>
                <w:sz w:val="24"/>
                <w:szCs w:val="24"/>
              </w:rPr>
              <w:t>gólnoakademicki</w:t>
            </w:r>
          </w:p>
        </w:tc>
      </w:tr>
      <w:tr w:rsidR="0085747A" w:rsidRPr="004B2CB9" w14:paraId="6D43197E" w14:textId="77777777" w:rsidTr="00B819C8">
        <w:tc>
          <w:tcPr>
            <w:tcW w:w="2694" w:type="dxa"/>
            <w:vAlign w:val="center"/>
          </w:tcPr>
          <w:p w14:paraId="33502CEB" w14:textId="77777777" w:rsidR="0085747A" w:rsidRPr="004B2C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D8124F" w14:textId="77777777" w:rsidR="0085747A" w:rsidRPr="00F132DA" w:rsidRDefault="00BA7C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32DA">
              <w:rPr>
                <w:rFonts w:ascii="Corbel" w:hAnsi="Corbel"/>
                <w:sz w:val="24"/>
                <w:szCs w:val="24"/>
              </w:rPr>
              <w:t>S</w:t>
            </w:r>
            <w:r w:rsidR="00CD6CF0" w:rsidRPr="00F132DA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85747A" w:rsidRPr="004B2CB9" w14:paraId="0783E6C0" w14:textId="77777777" w:rsidTr="00B819C8">
        <w:tc>
          <w:tcPr>
            <w:tcW w:w="2694" w:type="dxa"/>
            <w:vAlign w:val="center"/>
          </w:tcPr>
          <w:p w14:paraId="4235EAD6" w14:textId="77777777" w:rsidR="0085747A" w:rsidRPr="004B2C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B2CB9">
              <w:rPr>
                <w:rFonts w:ascii="Corbel" w:hAnsi="Corbel"/>
                <w:sz w:val="24"/>
                <w:szCs w:val="24"/>
              </w:rPr>
              <w:t>/y</w:t>
            </w:r>
            <w:r w:rsidRPr="004B2CB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7EFB85" w14:textId="77777777" w:rsidR="0085747A" w:rsidRPr="00F132DA" w:rsidRDefault="00C60D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32DA">
              <w:rPr>
                <w:rFonts w:ascii="Corbel" w:hAnsi="Corbel"/>
                <w:sz w:val="24"/>
                <w:szCs w:val="24"/>
              </w:rPr>
              <w:t xml:space="preserve">I Rok; </w:t>
            </w:r>
            <w:r w:rsidR="00205711" w:rsidRPr="00F132DA">
              <w:rPr>
                <w:rFonts w:ascii="Corbel" w:hAnsi="Corbel"/>
                <w:sz w:val="24"/>
                <w:szCs w:val="24"/>
              </w:rPr>
              <w:t>S</w:t>
            </w:r>
            <w:r w:rsidR="00CD6CF0" w:rsidRPr="00F132DA">
              <w:rPr>
                <w:rFonts w:ascii="Corbel" w:hAnsi="Corbel"/>
                <w:sz w:val="24"/>
                <w:szCs w:val="24"/>
              </w:rPr>
              <w:t>emestry</w:t>
            </w:r>
            <w:r w:rsidR="00752D2E" w:rsidRPr="00F132DA">
              <w:rPr>
                <w:rFonts w:ascii="Corbel" w:hAnsi="Corbel"/>
                <w:sz w:val="24"/>
                <w:szCs w:val="24"/>
              </w:rPr>
              <w:t>:</w:t>
            </w:r>
            <w:r w:rsidR="00CD6CF0" w:rsidRPr="00F132DA">
              <w:rPr>
                <w:rFonts w:ascii="Corbel" w:hAnsi="Corbel"/>
                <w:sz w:val="24"/>
                <w:szCs w:val="24"/>
              </w:rPr>
              <w:t xml:space="preserve"> 1, 2</w:t>
            </w:r>
          </w:p>
        </w:tc>
      </w:tr>
      <w:tr w:rsidR="0085747A" w:rsidRPr="004B2CB9" w14:paraId="5887B2F9" w14:textId="77777777" w:rsidTr="00B819C8">
        <w:tc>
          <w:tcPr>
            <w:tcW w:w="2694" w:type="dxa"/>
            <w:vAlign w:val="center"/>
          </w:tcPr>
          <w:p w14:paraId="6A380786" w14:textId="77777777" w:rsidR="0085747A" w:rsidRPr="004B2C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858D3B" w14:textId="77777777" w:rsidR="0085747A" w:rsidRPr="00F132DA" w:rsidRDefault="00BA7C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32DA">
              <w:rPr>
                <w:rFonts w:ascii="Corbel" w:hAnsi="Corbel"/>
                <w:sz w:val="24"/>
                <w:szCs w:val="24"/>
              </w:rPr>
              <w:t>P</w:t>
            </w:r>
            <w:r w:rsidR="00CD6CF0" w:rsidRPr="00F132DA">
              <w:rPr>
                <w:rFonts w:ascii="Corbel" w:hAnsi="Corbel"/>
                <w:sz w:val="24"/>
                <w:szCs w:val="24"/>
              </w:rPr>
              <w:t>odstawowy</w:t>
            </w:r>
          </w:p>
        </w:tc>
      </w:tr>
      <w:tr w:rsidR="00923D7D" w:rsidRPr="004B2CB9" w14:paraId="2100C1A0" w14:textId="77777777" w:rsidTr="00B819C8">
        <w:tc>
          <w:tcPr>
            <w:tcW w:w="2694" w:type="dxa"/>
            <w:vAlign w:val="center"/>
          </w:tcPr>
          <w:p w14:paraId="68E9F08B" w14:textId="77777777" w:rsidR="00923D7D" w:rsidRPr="004B2CB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BDFF87" w14:textId="77777777" w:rsidR="00923D7D" w:rsidRPr="00F132DA" w:rsidRDefault="00BA7C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32DA">
              <w:rPr>
                <w:rFonts w:ascii="Corbel" w:hAnsi="Corbel"/>
                <w:sz w:val="24"/>
                <w:szCs w:val="24"/>
              </w:rPr>
              <w:t>P</w:t>
            </w:r>
            <w:r w:rsidR="00CD6CF0" w:rsidRPr="00F132DA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85747A" w:rsidRPr="004B2CB9" w14:paraId="4D268744" w14:textId="77777777" w:rsidTr="00B819C8">
        <w:tc>
          <w:tcPr>
            <w:tcW w:w="2694" w:type="dxa"/>
            <w:vAlign w:val="center"/>
          </w:tcPr>
          <w:p w14:paraId="3510DA09" w14:textId="77777777" w:rsidR="0085747A" w:rsidRPr="004B2C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896CF9" w14:textId="77777777" w:rsidR="0085747A" w:rsidRPr="00F132DA" w:rsidRDefault="00CD6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32DA">
              <w:rPr>
                <w:rFonts w:ascii="Corbel" w:hAnsi="Corbel"/>
                <w:sz w:val="24"/>
                <w:szCs w:val="24"/>
              </w:rPr>
              <w:t>dr hab. Agnieszka Lech-Bińczycka</w:t>
            </w:r>
            <w:r w:rsidR="00BA7C0A" w:rsidRPr="00F132D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72450" w:rsidRPr="00F132DA">
              <w:rPr>
                <w:rFonts w:ascii="Corbel" w:hAnsi="Corbel"/>
                <w:sz w:val="24"/>
                <w:szCs w:val="24"/>
              </w:rPr>
              <w:t xml:space="preserve">prof. </w:t>
            </w:r>
            <w:r w:rsidR="00BA7C0A" w:rsidRPr="00F132DA">
              <w:rPr>
                <w:rFonts w:ascii="Corbel" w:hAnsi="Corbel"/>
                <w:sz w:val="24"/>
                <w:szCs w:val="24"/>
              </w:rPr>
              <w:t>UR</w:t>
            </w:r>
          </w:p>
        </w:tc>
      </w:tr>
      <w:tr w:rsidR="0085747A" w:rsidRPr="004B2CB9" w14:paraId="63A6744D" w14:textId="77777777" w:rsidTr="00B819C8">
        <w:tc>
          <w:tcPr>
            <w:tcW w:w="2694" w:type="dxa"/>
            <w:vAlign w:val="center"/>
          </w:tcPr>
          <w:p w14:paraId="5A200A60" w14:textId="77777777" w:rsidR="0085747A" w:rsidRPr="004B2CB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3AFA71" w14:textId="77777777" w:rsidR="0085747A" w:rsidRPr="00F132DA" w:rsidRDefault="007D3371" w:rsidP="00CD6CF0">
            <w:pPr>
              <w:pStyle w:val="NormalnyWeb"/>
              <w:shd w:val="clear" w:color="auto" w:fill="FFFFFF"/>
              <w:spacing w:before="240" w:beforeAutospacing="0" w:after="240" w:afterAutospacing="0"/>
              <w:rPr>
                <w:rFonts w:ascii="Corbel" w:hAnsi="Corbel"/>
                <w:b/>
              </w:rPr>
            </w:pPr>
            <w:r w:rsidRPr="00F132DA">
              <w:rPr>
                <w:rFonts w:ascii="Corbel" w:hAnsi="Corbel"/>
                <w:b/>
              </w:rPr>
              <w:t>dr hab. Agnieszka Lech-Bińczycka, prof. UR</w:t>
            </w:r>
          </w:p>
        </w:tc>
      </w:tr>
    </w:tbl>
    <w:p w14:paraId="03C8911B" w14:textId="77777777" w:rsidR="0085747A" w:rsidRPr="004B2CB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B2CB9">
        <w:rPr>
          <w:rFonts w:ascii="Corbel" w:hAnsi="Corbel"/>
          <w:sz w:val="24"/>
          <w:szCs w:val="24"/>
        </w:rPr>
        <w:t xml:space="preserve">* </w:t>
      </w:r>
      <w:r w:rsidRPr="004B2CB9">
        <w:rPr>
          <w:rFonts w:ascii="Corbel" w:hAnsi="Corbel"/>
          <w:i/>
          <w:sz w:val="24"/>
          <w:szCs w:val="24"/>
        </w:rPr>
        <w:t>-</w:t>
      </w:r>
      <w:r w:rsidR="00B90885" w:rsidRPr="004B2CB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B2CB9">
        <w:rPr>
          <w:rFonts w:ascii="Corbel" w:hAnsi="Corbel"/>
          <w:b w:val="0"/>
          <w:sz w:val="24"/>
          <w:szCs w:val="24"/>
        </w:rPr>
        <w:t>e,</w:t>
      </w:r>
      <w:r w:rsidR="00BA7C0A">
        <w:rPr>
          <w:rFonts w:ascii="Corbel" w:hAnsi="Corbel"/>
          <w:b w:val="0"/>
          <w:sz w:val="24"/>
          <w:szCs w:val="24"/>
        </w:rPr>
        <w:t xml:space="preserve"> </w:t>
      </w:r>
      <w:r w:rsidRPr="004B2CB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B2CB9">
        <w:rPr>
          <w:rFonts w:ascii="Corbel" w:hAnsi="Corbel"/>
          <w:b w:val="0"/>
          <w:i/>
          <w:sz w:val="24"/>
          <w:szCs w:val="24"/>
        </w:rPr>
        <w:t>w Jednostce</w:t>
      </w:r>
    </w:p>
    <w:p w14:paraId="40737833" w14:textId="77777777" w:rsidR="00923D7D" w:rsidRPr="004B2CB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D709A1" w14:textId="77777777" w:rsidR="0085747A" w:rsidRPr="004B2CB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B2CB9">
        <w:rPr>
          <w:rFonts w:ascii="Corbel" w:hAnsi="Corbel"/>
          <w:sz w:val="24"/>
          <w:szCs w:val="24"/>
        </w:rPr>
        <w:t>1.</w:t>
      </w:r>
      <w:r w:rsidR="00E22FBC" w:rsidRPr="004B2CB9">
        <w:rPr>
          <w:rFonts w:ascii="Corbel" w:hAnsi="Corbel"/>
          <w:sz w:val="24"/>
          <w:szCs w:val="24"/>
        </w:rPr>
        <w:t>1</w:t>
      </w:r>
      <w:r w:rsidRPr="004B2CB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993BCE" w14:textId="77777777" w:rsidR="00923D7D" w:rsidRPr="004B2CB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B2CB9" w14:paraId="305AAF4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3143" w14:textId="77777777" w:rsidR="00015B8F" w:rsidRPr="004B2C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2CB9">
              <w:rPr>
                <w:rFonts w:ascii="Corbel" w:hAnsi="Corbel"/>
                <w:szCs w:val="24"/>
              </w:rPr>
              <w:t>Semestr</w:t>
            </w:r>
          </w:p>
          <w:p w14:paraId="52A6D8F7" w14:textId="77777777" w:rsidR="00015B8F" w:rsidRPr="004B2CB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2CB9">
              <w:rPr>
                <w:rFonts w:ascii="Corbel" w:hAnsi="Corbel"/>
                <w:szCs w:val="24"/>
              </w:rPr>
              <w:t>(</w:t>
            </w:r>
            <w:r w:rsidR="00363F78" w:rsidRPr="004B2CB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5EDC" w14:textId="77777777" w:rsidR="00015B8F" w:rsidRPr="004B2C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2CB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A03AD" w14:textId="77777777" w:rsidR="00015B8F" w:rsidRPr="004B2C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2CB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BD0F4" w14:textId="77777777" w:rsidR="00015B8F" w:rsidRPr="004B2C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2CB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BD097" w14:textId="77777777" w:rsidR="00015B8F" w:rsidRPr="004B2C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2CB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3AA7" w14:textId="77777777" w:rsidR="00015B8F" w:rsidRPr="004B2C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2CB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CCDA5" w14:textId="77777777" w:rsidR="00015B8F" w:rsidRPr="004B2C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2CB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9F687" w14:textId="77777777" w:rsidR="00015B8F" w:rsidRPr="004B2C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2CB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36CBD" w14:textId="77777777" w:rsidR="00015B8F" w:rsidRPr="004B2C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2CB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F6461" w14:textId="77777777" w:rsidR="00015B8F" w:rsidRPr="004B2C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B2CB9">
              <w:rPr>
                <w:rFonts w:ascii="Corbel" w:hAnsi="Corbel"/>
                <w:b/>
                <w:szCs w:val="24"/>
              </w:rPr>
              <w:t>Liczba pkt</w:t>
            </w:r>
            <w:r w:rsidR="00B90885" w:rsidRPr="004B2CB9">
              <w:rPr>
                <w:rFonts w:ascii="Corbel" w:hAnsi="Corbel"/>
                <w:b/>
                <w:szCs w:val="24"/>
              </w:rPr>
              <w:t>.</w:t>
            </w:r>
            <w:r w:rsidRPr="004B2CB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B2CB9" w14:paraId="16A17C4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5964" w14:textId="77777777" w:rsidR="00015B8F" w:rsidRPr="004B2CB9" w:rsidRDefault="00A361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0AF2" w14:textId="77777777" w:rsidR="00015B8F" w:rsidRPr="004B2CB9" w:rsidRDefault="00A361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D9E8" w14:textId="77777777" w:rsidR="00015B8F" w:rsidRPr="004B2CB9" w:rsidRDefault="00A361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3A7" w14:textId="77777777" w:rsidR="00015B8F" w:rsidRPr="004B2C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F440" w14:textId="77777777" w:rsidR="00015B8F" w:rsidRPr="004B2C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1923" w14:textId="77777777" w:rsidR="00015B8F" w:rsidRPr="004B2C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1E0C" w14:textId="77777777" w:rsidR="00015B8F" w:rsidRPr="004B2C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6D08" w14:textId="77777777" w:rsidR="00015B8F" w:rsidRPr="004B2C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8800" w14:textId="77777777" w:rsidR="00015B8F" w:rsidRPr="004B2C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3566" w14:textId="77777777" w:rsidR="00015B8F" w:rsidRPr="004B2CB9" w:rsidRDefault="00E82F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4B2CB9" w14:paraId="417D6E9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4FD5" w14:textId="77777777" w:rsidR="0030395F" w:rsidRPr="004B2CB9" w:rsidRDefault="00A361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7B24" w14:textId="77777777" w:rsidR="0030395F" w:rsidRPr="004B2CB9" w:rsidRDefault="00A361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E8F9" w14:textId="77777777" w:rsidR="0030395F" w:rsidRPr="004B2CB9" w:rsidRDefault="00A361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6A94" w14:textId="77777777" w:rsidR="0030395F" w:rsidRPr="004B2C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8C9A" w14:textId="77777777" w:rsidR="0030395F" w:rsidRPr="004B2C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CBCF" w14:textId="77777777" w:rsidR="0030395F" w:rsidRPr="004B2C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9232" w14:textId="77777777" w:rsidR="0030395F" w:rsidRPr="004B2C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8BBD" w14:textId="77777777" w:rsidR="0030395F" w:rsidRPr="004B2C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AA00" w14:textId="77777777" w:rsidR="0030395F" w:rsidRPr="004B2CB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A1C3" w14:textId="77777777" w:rsidR="0030395F" w:rsidRPr="004B2CB9" w:rsidRDefault="009903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903A0" w:rsidRPr="004B2CB9" w14:paraId="53BEBB5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510C" w14:textId="77777777" w:rsidR="009903A0" w:rsidRPr="009903A0" w:rsidRDefault="009903A0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9903A0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FED2" w14:textId="77777777" w:rsidR="009903A0" w:rsidRPr="00A3617A" w:rsidRDefault="00A3617A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A3617A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8061" w14:textId="77777777" w:rsidR="009903A0" w:rsidRPr="00A3617A" w:rsidRDefault="00A3617A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A3617A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C4A8" w14:textId="77777777" w:rsidR="009903A0" w:rsidRPr="004B2CB9" w:rsidRDefault="009903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3C73" w14:textId="77777777" w:rsidR="009903A0" w:rsidRPr="004B2CB9" w:rsidRDefault="009903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ABF7" w14:textId="77777777" w:rsidR="009903A0" w:rsidRPr="004B2CB9" w:rsidRDefault="009903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18AC" w14:textId="77777777" w:rsidR="009903A0" w:rsidRPr="004B2CB9" w:rsidRDefault="009903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2E38" w14:textId="77777777" w:rsidR="009903A0" w:rsidRPr="004B2CB9" w:rsidRDefault="009903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C281" w14:textId="77777777" w:rsidR="009903A0" w:rsidRPr="004B2CB9" w:rsidRDefault="009903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DB67D" w14:textId="77777777" w:rsidR="009903A0" w:rsidRPr="009903A0" w:rsidRDefault="009903A0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9903A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725E207" w14:textId="77777777" w:rsidR="00923D7D" w:rsidRPr="004B2CB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5D162F" w14:textId="77777777" w:rsidR="00923D7D" w:rsidRPr="004B2CB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28FBA5" w14:textId="77777777" w:rsidR="0085747A" w:rsidRPr="004B2CB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B2CB9">
        <w:rPr>
          <w:rFonts w:ascii="Corbel" w:hAnsi="Corbel"/>
          <w:smallCaps w:val="0"/>
          <w:szCs w:val="24"/>
        </w:rPr>
        <w:t>1.</w:t>
      </w:r>
      <w:r w:rsidR="00E22FBC" w:rsidRPr="004B2CB9">
        <w:rPr>
          <w:rFonts w:ascii="Corbel" w:hAnsi="Corbel"/>
          <w:smallCaps w:val="0"/>
          <w:szCs w:val="24"/>
        </w:rPr>
        <w:t>2</w:t>
      </w:r>
      <w:r w:rsidR="00F83B28" w:rsidRPr="004B2CB9">
        <w:rPr>
          <w:rFonts w:ascii="Corbel" w:hAnsi="Corbel"/>
          <w:smallCaps w:val="0"/>
          <w:szCs w:val="24"/>
        </w:rPr>
        <w:t>.</w:t>
      </w:r>
      <w:r w:rsidR="00F83B28" w:rsidRPr="004B2CB9">
        <w:rPr>
          <w:rFonts w:ascii="Corbel" w:hAnsi="Corbel"/>
          <w:smallCaps w:val="0"/>
          <w:szCs w:val="24"/>
        </w:rPr>
        <w:tab/>
      </w:r>
      <w:r w:rsidRPr="004B2CB9">
        <w:rPr>
          <w:rFonts w:ascii="Corbel" w:hAnsi="Corbel"/>
          <w:smallCaps w:val="0"/>
          <w:szCs w:val="24"/>
        </w:rPr>
        <w:t xml:space="preserve">Sposób realizacji zajęć  </w:t>
      </w:r>
    </w:p>
    <w:p w14:paraId="104A9201" w14:textId="77777777" w:rsidR="0085747A" w:rsidRPr="004B2CB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B2CB9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4B2CB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CFF886" w14:textId="77777777" w:rsidR="0085747A" w:rsidRPr="004B2CB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B2CB9">
        <w:rPr>
          <w:rFonts w:ascii="Segoe UI Symbol" w:eastAsia="MS Gothic" w:hAnsi="Segoe UI Symbol" w:cs="Segoe UI Symbol"/>
          <w:b w:val="0"/>
          <w:szCs w:val="24"/>
        </w:rPr>
        <w:t>☐</w:t>
      </w:r>
      <w:r w:rsidRPr="004B2CB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07DDD16" w14:textId="77777777" w:rsidR="0085747A" w:rsidRPr="004B2CB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975582" w14:textId="77777777" w:rsidR="00E22FBC" w:rsidRPr="004B2CB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B2CB9">
        <w:rPr>
          <w:rFonts w:ascii="Corbel" w:hAnsi="Corbel"/>
          <w:smallCaps w:val="0"/>
          <w:szCs w:val="24"/>
        </w:rPr>
        <w:t xml:space="preserve">1.3 </w:t>
      </w:r>
      <w:r w:rsidR="00F83B28" w:rsidRPr="004B2CB9">
        <w:rPr>
          <w:rFonts w:ascii="Corbel" w:hAnsi="Corbel"/>
          <w:smallCaps w:val="0"/>
          <w:szCs w:val="24"/>
        </w:rPr>
        <w:tab/>
      </w:r>
      <w:r w:rsidRPr="004B2CB9">
        <w:rPr>
          <w:rFonts w:ascii="Corbel" w:hAnsi="Corbel"/>
          <w:smallCaps w:val="0"/>
          <w:szCs w:val="24"/>
        </w:rPr>
        <w:t>For</w:t>
      </w:r>
      <w:r w:rsidR="00445970" w:rsidRPr="004B2CB9">
        <w:rPr>
          <w:rFonts w:ascii="Corbel" w:hAnsi="Corbel"/>
          <w:smallCaps w:val="0"/>
          <w:szCs w:val="24"/>
        </w:rPr>
        <w:t>ma zaliczenia przedmiotu</w:t>
      </w:r>
      <w:r w:rsidRPr="004B2CB9">
        <w:rPr>
          <w:rFonts w:ascii="Corbel" w:hAnsi="Corbel"/>
          <w:smallCaps w:val="0"/>
          <w:szCs w:val="24"/>
        </w:rPr>
        <w:t xml:space="preserve"> (z toku) </w:t>
      </w:r>
      <w:r w:rsidRPr="004B2CB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3B81EC4" w14:textId="77777777" w:rsidR="00FB2D0B" w:rsidRPr="004B2CB9" w:rsidRDefault="00FB2D0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9810411" w14:textId="77777777" w:rsidR="008F569A" w:rsidRPr="006E5857" w:rsidRDefault="006E5857" w:rsidP="00FB2D0B">
      <w:pPr>
        <w:spacing w:after="0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                 Semestr</w:t>
      </w:r>
      <w:r w:rsidR="003350CA" w:rsidRPr="006E5857">
        <w:rPr>
          <w:rFonts w:ascii="Corbel" w:hAnsi="Corbel"/>
          <w:b/>
          <w:sz w:val="24"/>
          <w:szCs w:val="24"/>
        </w:rPr>
        <w:t xml:space="preserve">y: 1, 2 - </w:t>
      </w:r>
      <w:r w:rsidR="008F569A" w:rsidRPr="006E5857">
        <w:rPr>
          <w:rFonts w:ascii="Corbel" w:hAnsi="Corbel"/>
          <w:b/>
          <w:sz w:val="24"/>
          <w:szCs w:val="24"/>
        </w:rPr>
        <w:t xml:space="preserve"> zaliczenie z oceną</w:t>
      </w:r>
    </w:p>
    <w:p w14:paraId="1585E93A" w14:textId="77777777" w:rsidR="00FB2D0B" w:rsidRPr="006E5857" w:rsidRDefault="00B204FA" w:rsidP="00FB2D0B">
      <w:pPr>
        <w:spacing w:after="0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 </w:t>
      </w:r>
    </w:p>
    <w:p w14:paraId="4D5122DF" w14:textId="77777777" w:rsidR="00E960BB" w:rsidRPr="004B2CB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B3A5D2" w14:textId="77777777" w:rsidR="004545BB" w:rsidRDefault="004545B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ED36D7" w14:textId="77777777" w:rsidR="004545BB" w:rsidRDefault="004545B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5DAFDE" w14:textId="77777777" w:rsidR="00E960BB" w:rsidRPr="004B2CB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B2CB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2CB9" w14:paraId="1490F212" w14:textId="77777777" w:rsidTr="00745302">
        <w:tc>
          <w:tcPr>
            <w:tcW w:w="9670" w:type="dxa"/>
          </w:tcPr>
          <w:p w14:paraId="3230C8B7" w14:textId="77777777" w:rsidR="0085747A" w:rsidRPr="004B2CB9" w:rsidRDefault="00CD6CF0" w:rsidP="00CD6CF0">
            <w:pPr>
              <w:pStyle w:val="Bezodstpw"/>
              <w:rPr>
                <w:rFonts w:ascii="Corbel" w:hAnsi="Corbel"/>
                <w:b/>
                <w:smallCaps/>
                <w:color w:val="000000"/>
              </w:rPr>
            </w:pPr>
            <w:r w:rsidRPr="004B2CB9">
              <w:rPr>
                <w:rFonts w:ascii="Corbel" w:hAnsi="Corbel"/>
              </w:rPr>
              <w:t>Do zrealizowania treści przedmiotu konieczna jest umiejętność czytania ze zrozumieniem, rozpoznawania podstawowych dziedzin sztuki.</w:t>
            </w:r>
          </w:p>
        </w:tc>
      </w:tr>
    </w:tbl>
    <w:p w14:paraId="17A34AFF" w14:textId="77777777" w:rsidR="00153C41" w:rsidRPr="004B2CB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80E3CA" w14:textId="77777777" w:rsidR="0085747A" w:rsidRPr="004B2CB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B2CB9">
        <w:rPr>
          <w:rFonts w:ascii="Corbel" w:hAnsi="Corbel"/>
          <w:szCs w:val="24"/>
        </w:rPr>
        <w:t>3.</w:t>
      </w:r>
      <w:r w:rsidR="00A84C85" w:rsidRPr="004B2CB9">
        <w:rPr>
          <w:rFonts w:ascii="Corbel" w:hAnsi="Corbel"/>
          <w:szCs w:val="24"/>
        </w:rPr>
        <w:t>cele, efekty uczenia się</w:t>
      </w:r>
      <w:r w:rsidR="0085747A" w:rsidRPr="004B2CB9">
        <w:rPr>
          <w:rFonts w:ascii="Corbel" w:hAnsi="Corbel"/>
          <w:szCs w:val="24"/>
        </w:rPr>
        <w:t>, treści Programowe i stosowane metody Dydaktyczne</w:t>
      </w:r>
    </w:p>
    <w:p w14:paraId="7ED149C1" w14:textId="77777777" w:rsidR="004545BB" w:rsidRDefault="004545BB" w:rsidP="00FC2C2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E076EB2" w14:textId="77777777" w:rsidR="0085747A" w:rsidRPr="004B2CB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B2CB9">
        <w:rPr>
          <w:rFonts w:ascii="Corbel" w:hAnsi="Corbel"/>
          <w:sz w:val="24"/>
          <w:szCs w:val="24"/>
        </w:rPr>
        <w:t xml:space="preserve">3.1 </w:t>
      </w:r>
      <w:r w:rsidR="00C05F44" w:rsidRPr="004B2CB9">
        <w:rPr>
          <w:rFonts w:ascii="Corbel" w:hAnsi="Corbel"/>
          <w:sz w:val="24"/>
          <w:szCs w:val="24"/>
        </w:rPr>
        <w:t>Cele przedmiotu</w:t>
      </w:r>
    </w:p>
    <w:p w14:paraId="3E2E66A0" w14:textId="77777777" w:rsidR="00777434" w:rsidRPr="004B2CB9" w:rsidRDefault="0077743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253"/>
      </w:tblGrid>
      <w:tr w:rsidR="00777434" w:rsidRPr="004B2CB9" w14:paraId="45A1F6E9" w14:textId="77777777" w:rsidTr="00752BEF">
        <w:tc>
          <w:tcPr>
            <w:tcW w:w="959" w:type="dxa"/>
            <w:shd w:val="clear" w:color="auto" w:fill="auto"/>
          </w:tcPr>
          <w:p w14:paraId="1523D84D" w14:textId="77777777" w:rsidR="00777434" w:rsidRPr="004B2CB9" w:rsidRDefault="00777434" w:rsidP="00777434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C 1</w:t>
            </w:r>
          </w:p>
        </w:tc>
        <w:tc>
          <w:tcPr>
            <w:tcW w:w="8253" w:type="dxa"/>
            <w:shd w:val="clear" w:color="auto" w:fill="auto"/>
          </w:tcPr>
          <w:p w14:paraId="1B2DC317" w14:textId="77777777" w:rsidR="00777434" w:rsidRPr="004B2CB9" w:rsidRDefault="00777434" w:rsidP="00777434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 w:cs="Calibri"/>
                <w:bCs/>
                <w:spacing w:val="-4"/>
              </w:rPr>
              <w:t>poszerzenie wiedzy i umiejętności z zakresu teorii sztuki</w:t>
            </w:r>
            <w:r w:rsidRPr="004B2CB9">
              <w:rPr>
                <w:rFonts w:ascii="Corbel" w:hAnsi="Corbel" w:cs="Calibri"/>
              </w:rPr>
              <w:tab/>
            </w:r>
          </w:p>
        </w:tc>
      </w:tr>
      <w:tr w:rsidR="00777434" w:rsidRPr="004B2CB9" w14:paraId="1ADFD3E5" w14:textId="77777777" w:rsidTr="00752BEF">
        <w:tc>
          <w:tcPr>
            <w:tcW w:w="959" w:type="dxa"/>
            <w:shd w:val="clear" w:color="auto" w:fill="auto"/>
          </w:tcPr>
          <w:p w14:paraId="718A3344" w14:textId="77777777" w:rsidR="00777434" w:rsidRPr="004B2CB9" w:rsidRDefault="00777434" w:rsidP="00777434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C 2</w:t>
            </w:r>
          </w:p>
        </w:tc>
        <w:tc>
          <w:tcPr>
            <w:tcW w:w="8253" w:type="dxa"/>
            <w:shd w:val="clear" w:color="auto" w:fill="auto"/>
            <w:vAlign w:val="center"/>
          </w:tcPr>
          <w:p w14:paraId="5DDDA3C0" w14:textId="77777777" w:rsidR="00777434" w:rsidRPr="004B2CB9" w:rsidRDefault="00777434" w:rsidP="00777434">
            <w:pPr>
              <w:pStyle w:val="Bezodstpw"/>
              <w:rPr>
                <w:rFonts w:ascii="Corbel" w:hAnsi="Corbel"/>
                <w:sz w:val="20"/>
              </w:rPr>
            </w:pPr>
            <w:r w:rsidRPr="004B2CB9">
              <w:rPr>
                <w:rFonts w:ascii="Corbel" w:hAnsi="Corbel" w:cs="Calibri"/>
                <w:bCs/>
                <w:spacing w:val="-4"/>
              </w:rPr>
              <w:t>zapoznanie z teorią plastyczną, językiem sztuki – wizualnym i perceptualnym</w:t>
            </w:r>
          </w:p>
        </w:tc>
      </w:tr>
      <w:tr w:rsidR="00777434" w:rsidRPr="004B2CB9" w14:paraId="37EC1D40" w14:textId="77777777" w:rsidTr="00752BEF">
        <w:tc>
          <w:tcPr>
            <w:tcW w:w="959" w:type="dxa"/>
            <w:shd w:val="clear" w:color="auto" w:fill="auto"/>
          </w:tcPr>
          <w:p w14:paraId="17D0B530" w14:textId="77777777" w:rsidR="00777434" w:rsidRPr="004B2CB9" w:rsidRDefault="00777434" w:rsidP="00777434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C 3</w:t>
            </w:r>
          </w:p>
        </w:tc>
        <w:tc>
          <w:tcPr>
            <w:tcW w:w="8253" w:type="dxa"/>
            <w:shd w:val="clear" w:color="auto" w:fill="auto"/>
            <w:vAlign w:val="center"/>
          </w:tcPr>
          <w:p w14:paraId="3CC3A05E" w14:textId="77777777" w:rsidR="00777434" w:rsidRPr="004B2CB9" w:rsidRDefault="00777434" w:rsidP="00777434">
            <w:pPr>
              <w:pStyle w:val="Bezodstpw"/>
              <w:rPr>
                <w:rFonts w:ascii="Corbel" w:hAnsi="Corbel"/>
                <w:sz w:val="20"/>
              </w:rPr>
            </w:pPr>
            <w:r w:rsidRPr="004B2CB9">
              <w:rPr>
                <w:rFonts w:ascii="Corbel" w:hAnsi="Corbel" w:cs="Calibri"/>
                <w:bCs/>
                <w:spacing w:val="-4"/>
              </w:rPr>
              <w:t>dostrzeżenie zależności pomiędzy wiedzą teoretyczną a praktycznym poznaniem</w:t>
            </w:r>
          </w:p>
        </w:tc>
      </w:tr>
      <w:tr w:rsidR="00777434" w:rsidRPr="004B2CB9" w14:paraId="2B91A795" w14:textId="77777777" w:rsidTr="00752BEF">
        <w:tc>
          <w:tcPr>
            <w:tcW w:w="959" w:type="dxa"/>
            <w:shd w:val="clear" w:color="auto" w:fill="auto"/>
          </w:tcPr>
          <w:p w14:paraId="782AF7B0" w14:textId="77777777" w:rsidR="00777434" w:rsidRPr="004B2CB9" w:rsidRDefault="00777434" w:rsidP="00777434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C 4</w:t>
            </w:r>
          </w:p>
        </w:tc>
        <w:tc>
          <w:tcPr>
            <w:tcW w:w="8253" w:type="dxa"/>
            <w:shd w:val="clear" w:color="auto" w:fill="auto"/>
            <w:vAlign w:val="center"/>
          </w:tcPr>
          <w:p w14:paraId="236D1A2B" w14:textId="77777777" w:rsidR="00777434" w:rsidRPr="004B2CB9" w:rsidRDefault="00777434" w:rsidP="00777434">
            <w:pPr>
              <w:pStyle w:val="Bezodstpw"/>
              <w:rPr>
                <w:rFonts w:ascii="Corbel" w:hAnsi="Corbel"/>
                <w:sz w:val="20"/>
              </w:rPr>
            </w:pPr>
            <w:r w:rsidRPr="004B2CB9">
              <w:rPr>
                <w:rFonts w:ascii="Corbel" w:hAnsi="Corbel" w:cs="Calibri"/>
              </w:rPr>
              <w:t>poszukiwanie oraz pielęgnowanie własnego sposobu wypowiedzi, oryginalności, indywidualności</w:t>
            </w:r>
          </w:p>
        </w:tc>
      </w:tr>
      <w:tr w:rsidR="00777434" w:rsidRPr="004B2CB9" w14:paraId="7940A3B2" w14:textId="77777777" w:rsidTr="00752BEF">
        <w:tc>
          <w:tcPr>
            <w:tcW w:w="959" w:type="dxa"/>
            <w:shd w:val="clear" w:color="auto" w:fill="auto"/>
          </w:tcPr>
          <w:p w14:paraId="0DD6CF4E" w14:textId="77777777" w:rsidR="00777434" w:rsidRPr="004B2CB9" w:rsidRDefault="00777434" w:rsidP="00777434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C 5</w:t>
            </w:r>
          </w:p>
        </w:tc>
        <w:tc>
          <w:tcPr>
            <w:tcW w:w="8253" w:type="dxa"/>
            <w:shd w:val="clear" w:color="auto" w:fill="auto"/>
            <w:vAlign w:val="center"/>
          </w:tcPr>
          <w:p w14:paraId="04DBA474" w14:textId="77777777" w:rsidR="00777434" w:rsidRPr="004B2CB9" w:rsidRDefault="00FB2D0B" w:rsidP="00777434">
            <w:pPr>
              <w:pStyle w:val="Bezodstpw"/>
              <w:rPr>
                <w:rFonts w:ascii="Corbel" w:hAnsi="Corbel" w:cs="Calibri"/>
              </w:rPr>
            </w:pPr>
            <w:r w:rsidRPr="004B2CB9">
              <w:rPr>
                <w:rFonts w:ascii="Corbel" w:hAnsi="Corbel" w:cs="Calibri"/>
                <w:bCs/>
                <w:spacing w:val="-4"/>
              </w:rPr>
              <w:t>umiejętność wykorzystania zdobytej wiedzy w praktycznej pracy artystycznej</w:t>
            </w:r>
          </w:p>
        </w:tc>
      </w:tr>
    </w:tbl>
    <w:p w14:paraId="2DEAAEE0" w14:textId="77777777" w:rsidR="004545BB" w:rsidRDefault="004545BB" w:rsidP="00FC2C2D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F4383D8" w14:textId="77777777" w:rsidR="001D7B54" w:rsidRPr="004B2CB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B2CB9">
        <w:rPr>
          <w:rFonts w:ascii="Corbel" w:hAnsi="Corbel"/>
          <w:b/>
          <w:sz w:val="24"/>
          <w:szCs w:val="24"/>
        </w:rPr>
        <w:t xml:space="preserve">3.2 </w:t>
      </w:r>
      <w:r w:rsidR="001D7B54" w:rsidRPr="004B2CB9">
        <w:rPr>
          <w:rFonts w:ascii="Corbel" w:hAnsi="Corbel"/>
          <w:b/>
          <w:sz w:val="24"/>
          <w:szCs w:val="24"/>
        </w:rPr>
        <w:t xml:space="preserve">Efekty </w:t>
      </w:r>
      <w:r w:rsidR="00C05F44" w:rsidRPr="004B2CB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B2CB9">
        <w:rPr>
          <w:rFonts w:ascii="Corbel" w:hAnsi="Corbel"/>
          <w:b/>
          <w:sz w:val="24"/>
          <w:szCs w:val="24"/>
        </w:rPr>
        <w:t>dla przedmiotu</w:t>
      </w:r>
    </w:p>
    <w:p w14:paraId="7C25BF58" w14:textId="77777777" w:rsidR="001D7B54" w:rsidRPr="004B2CB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4596"/>
        <w:gridCol w:w="3244"/>
      </w:tblGrid>
      <w:tr w:rsidR="0085747A" w:rsidRPr="004B2CB9" w14:paraId="156E8F7E" w14:textId="77777777" w:rsidTr="00E72450">
        <w:tc>
          <w:tcPr>
            <w:tcW w:w="1701" w:type="dxa"/>
            <w:vAlign w:val="center"/>
          </w:tcPr>
          <w:p w14:paraId="4F2A96EB" w14:textId="77777777" w:rsidR="0085747A" w:rsidRPr="004B2C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B2CB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B2CB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B2CB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4678" w:type="dxa"/>
            <w:vAlign w:val="center"/>
          </w:tcPr>
          <w:p w14:paraId="2FEC8A44" w14:textId="77777777" w:rsidR="0085747A" w:rsidRPr="004B2CB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B2CB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B2CB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3291" w:type="dxa"/>
            <w:vAlign w:val="center"/>
          </w:tcPr>
          <w:p w14:paraId="208124D4" w14:textId="77777777" w:rsidR="0085747A" w:rsidRPr="004B2CB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>Odniesienie do efektów kierunkowych</w:t>
            </w:r>
            <w:r w:rsidR="0030395F" w:rsidRPr="004B2CB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2D0B" w:rsidRPr="004B2CB9" w14:paraId="2F7F01E9" w14:textId="77777777" w:rsidTr="00E72450">
        <w:tc>
          <w:tcPr>
            <w:tcW w:w="1701" w:type="dxa"/>
            <w:vAlign w:val="center"/>
          </w:tcPr>
          <w:p w14:paraId="4D838A46" w14:textId="77777777" w:rsidR="00FB2D0B" w:rsidRPr="004B2CB9" w:rsidRDefault="00FB2D0B" w:rsidP="00544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B2CB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678" w:type="dxa"/>
          </w:tcPr>
          <w:p w14:paraId="4A5C6D6E" w14:textId="77777777" w:rsidR="00FB2D0B" w:rsidRPr="004B2CB9" w:rsidRDefault="00FB2D0B" w:rsidP="003750A9">
            <w:pPr>
              <w:pStyle w:val="Bezodstpw"/>
              <w:rPr>
                <w:rFonts w:ascii="Corbel" w:hAnsi="Corbel"/>
                <w:b/>
                <w:smallCaps/>
                <w:szCs w:val="24"/>
              </w:rPr>
            </w:pPr>
            <w:r w:rsidRPr="004B2CB9">
              <w:rPr>
                <w:rFonts w:ascii="Corbel" w:hAnsi="Corbel"/>
              </w:rPr>
              <w:t>Opisuje i wyjaśnia pojęcia związane</w:t>
            </w:r>
            <w:r w:rsidRPr="004B2CB9">
              <w:rPr>
                <w:rFonts w:ascii="Corbel" w:hAnsi="Corbel"/>
                <w:lang w:eastAsia="pl-PL"/>
              </w:rPr>
              <w:t xml:space="preserve"> z odbiorem wrażeń (np. kreska jako wyznacznik przestrzeni i środek ekspresji) i identyfikacją wizualną, </w:t>
            </w:r>
            <w:r w:rsidRPr="004B2CB9">
              <w:rPr>
                <w:rFonts w:ascii="Corbel" w:hAnsi="Corbel"/>
              </w:rPr>
              <w:t>z perspektywą, barwą, kompozycją, światłem i dynamiką w obrazie. Prezentuje reguły i zasady dotyczące wymienionych środków.</w:t>
            </w:r>
          </w:p>
        </w:tc>
        <w:tc>
          <w:tcPr>
            <w:tcW w:w="3291" w:type="dxa"/>
            <w:vMerge w:val="restart"/>
            <w:vAlign w:val="center"/>
          </w:tcPr>
          <w:p w14:paraId="56DEF22C" w14:textId="77777777" w:rsidR="00FB2D0B" w:rsidRPr="004B2CB9" w:rsidRDefault="00FB2D0B" w:rsidP="00FB2D0B">
            <w:pPr>
              <w:pStyle w:val="Bezodstpw"/>
              <w:jc w:val="center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K_W02</w:t>
            </w:r>
          </w:p>
          <w:p w14:paraId="41FD5A53" w14:textId="77777777" w:rsidR="00FB2D0B" w:rsidRPr="004B2CB9" w:rsidRDefault="00FB2D0B" w:rsidP="00FB2D0B">
            <w:pPr>
              <w:pStyle w:val="Bezodstpw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FB2D0B" w:rsidRPr="004B2CB9" w14:paraId="58C5B137" w14:textId="77777777" w:rsidTr="00E72450">
        <w:tc>
          <w:tcPr>
            <w:tcW w:w="1701" w:type="dxa"/>
            <w:vAlign w:val="center"/>
          </w:tcPr>
          <w:p w14:paraId="367926BB" w14:textId="77777777" w:rsidR="00FB2D0B" w:rsidRPr="004B2CB9" w:rsidRDefault="00FB2D0B" w:rsidP="00544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678" w:type="dxa"/>
          </w:tcPr>
          <w:p w14:paraId="60CF9AAA" w14:textId="77777777" w:rsidR="00FB2D0B" w:rsidRPr="004B2CB9" w:rsidRDefault="00FB2D0B" w:rsidP="003750A9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Posługuje się teorią plastyczną, językiem sztuki, dostosowuje właściwą terminologię do opisu dzieła sztuki.</w:t>
            </w:r>
          </w:p>
        </w:tc>
        <w:tc>
          <w:tcPr>
            <w:tcW w:w="3291" w:type="dxa"/>
            <w:vMerge/>
            <w:vAlign w:val="center"/>
          </w:tcPr>
          <w:p w14:paraId="176D5795" w14:textId="77777777" w:rsidR="00FB2D0B" w:rsidRPr="004B2CB9" w:rsidRDefault="00FB2D0B" w:rsidP="00FB2D0B">
            <w:pPr>
              <w:pStyle w:val="Bezodstpw"/>
              <w:jc w:val="center"/>
              <w:rPr>
                <w:rFonts w:ascii="Corbel" w:hAnsi="Corbel"/>
              </w:rPr>
            </w:pPr>
          </w:p>
        </w:tc>
      </w:tr>
      <w:tr w:rsidR="00FB2D0B" w:rsidRPr="004B2CB9" w14:paraId="537E7932" w14:textId="77777777" w:rsidTr="00E72450">
        <w:tc>
          <w:tcPr>
            <w:tcW w:w="1701" w:type="dxa"/>
            <w:vAlign w:val="center"/>
          </w:tcPr>
          <w:p w14:paraId="332C6CC3" w14:textId="77777777" w:rsidR="00FB2D0B" w:rsidRPr="004B2CB9" w:rsidRDefault="00FB2D0B" w:rsidP="00544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678" w:type="dxa"/>
          </w:tcPr>
          <w:p w14:paraId="4A555041" w14:textId="77777777" w:rsidR="00FB2D0B" w:rsidRPr="004B2CB9" w:rsidRDefault="00FB2D0B" w:rsidP="003750A9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Rozpoznaje kluczowych twórców i dzieła charakterystyczne dla poszczególnych kierunków w obrębie zagadnień związanych ze środkami wyrazu plastycznego.</w:t>
            </w:r>
          </w:p>
        </w:tc>
        <w:tc>
          <w:tcPr>
            <w:tcW w:w="3291" w:type="dxa"/>
            <w:vMerge/>
          </w:tcPr>
          <w:p w14:paraId="45F4982B" w14:textId="77777777" w:rsidR="00FB2D0B" w:rsidRPr="004B2CB9" w:rsidRDefault="00FB2D0B" w:rsidP="00777434">
            <w:pPr>
              <w:pStyle w:val="Bezodstpw"/>
              <w:rPr>
                <w:rFonts w:ascii="Corbel" w:hAnsi="Corbel"/>
              </w:rPr>
            </w:pPr>
          </w:p>
        </w:tc>
      </w:tr>
      <w:tr w:rsidR="00FB2D0B" w:rsidRPr="004B2CB9" w14:paraId="5F2EDA7B" w14:textId="77777777" w:rsidTr="00E72450">
        <w:tc>
          <w:tcPr>
            <w:tcW w:w="1701" w:type="dxa"/>
            <w:vAlign w:val="center"/>
          </w:tcPr>
          <w:p w14:paraId="35FC4942" w14:textId="77777777" w:rsidR="00FB2D0B" w:rsidRPr="004B2CB9" w:rsidRDefault="00FB2D0B" w:rsidP="00544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678" w:type="dxa"/>
          </w:tcPr>
          <w:p w14:paraId="2A933781" w14:textId="77777777" w:rsidR="00FB2D0B" w:rsidRPr="004B2CB9" w:rsidRDefault="00FB2D0B" w:rsidP="003750A9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  <w:bCs/>
                <w:spacing w:val="-4"/>
              </w:rPr>
              <w:t>Wskazuje przykłady dzieł konkretnych artystów dla lepszego wyjaśnienia i zilustrowania omawianych problemów w historii sztuki</w:t>
            </w:r>
          </w:p>
        </w:tc>
        <w:tc>
          <w:tcPr>
            <w:tcW w:w="3291" w:type="dxa"/>
            <w:vMerge/>
          </w:tcPr>
          <w:p w14:paraId="6CC51120" w14:textId="77777777" w:rsidR="00FB2D0B" w:rsidRPr="004B2CB9" w:rsidRDefault="00FB2D0B" w:rsidP="00777434">
            <w:pPr>
              <w:pStyle w:val="Bezodstpw"/>
              <w:rPr>
                <w:rFonts w:ascii="Corbel" w:hAnsi="Corbel"/>
              </w:rPr>
            </w:pPr>
          </w:p>
        </w:tc>
      </w:tr>
      <w:tr w:rsidR="0085747A" w:rsidRPr="004B2CB9" w14:paraId="30B21C35" w14:textId="77777777" w:rsidTr="00E72450">
        <w:tc>
          <w:tcPr>
            <w:tcW w:w="1701" w:type="dxa"/>
            <w:vAlign w:val="center"/>
          </w:tcPr>
          <w:p w14:paraId="23808337" w14:textId="77777777" w:rsidR="0085747A" w:rsidRPr="004B2CB9" w:rsidRDefault="00FB2D0B" w:rsidP="00544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678" w:type="dxa"/>
          </w:tcPr>
          <w:p w14:paraId="1436A95A" w14:textId="77777777" w:rsidR="0085747A" w:rsidRPr="004B2CB9" w:rsidRDefault="00FB2D0B" w:rsidP="00FB2D0B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 xml:space="preserve">Rozumie wpływ użytych narzędzi na rodzaj pozostawionego </w:t>
            </w:r>
            <w:r w:rsidR="00E82FCB" w:rsidRPr="004B2CB9">
              <w:rPr>
                <w:rFonts w:ascii="Corbel" w:hAnsi="Corbel"/>
              </w:rPr>
              <w:t>śladu</w:t>
            </w:r>
            <w:r w:rsidRPr="004B2CB9">
              <w:rPr>
                <w:rFonts w:ascii="Corbel" w:hAnsi="Corbel"/>
              </w:rPr>
              <w:t xml:space="preserve"> oraz umie te narzędzia właściwie wykorzystywać </w:t>
            </w:r>
          </w:p>
        </w:tc>
        <w:tc>
          <w:tcPr>
            <w:tcW w:w="3291" w:type="dxa"/>
            <w:vAlign w:val="center"/>
          </w:tcPr>
          <w:p w14:paraId="100BA968" w14:textId="77777777" w:rsidR="00777434" w:rsidRPr="004B2CB9" w:rsidRDefault="00777434" w:rsidP="00FB2D0B">
            <w:pPr>
              <w:pStyle w:val="Bezodstpw"/>
              <w:jc w:val="center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K_U01</w:t>
            </w:r>
          </w:p>
          <w:p w14:paraId="2A6EA7BD" w14:textId="77777777" w:rsidR="00FB2D0B" w:rsidRPr="004B2CB9" w:rsidRDefault="00FB2D0B" w:rsidP="00FB2D0B">
            <w:pPr>
              <w:pStyle w:val="Bezodstpw"/>
              <w:jc w:val="center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K_U05</w:t>
            </w:r>
          </w:p>
          <w:p w14:paraId="7225D6E6" w14:textId="77777777" w:rsidR="0085747A" w:rsidRPr="004B2CB9" w:rsidRDefault="0085747A" w:rsidP="00FB2D0B">
            <w:pPr>
              <w:pStyle w:val="Bezodstpw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44862" w:rsidRPr="004B2CB9" w14:paraId="5CDA7955" w14:textId="77777777" w:rsidTr="00E72450">
        <w:trPr>
          <w:trHeight w:val="2417"/>
        </w:trPr>
        <w:tc>
          <w:tcPr>
            <w:tcW w:w="1701" w:type="dxa"/>
            <w:vAlign w:val="center"/>
          </w:tcPr>
          <w:p w14:paraId="3BF0F166" w14:textId="77777777" w:rsidR="00544862" w:rsidRPr="004B2CB9" w:rsidRDefault="00544862" w:rsidP="00544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4678" w:type="dxa"/>
          </w:tcPr>
          <w:p w14:paraId="2569AF39" w14:textId="77777777" w:rsidR="00544862" w:rsidRPr="004B2CB9" w:rsidRDefault="00544862" w:rsidP="003750A9">
            <w:pPr>
              <w:pStyle w:val="Bezodstpw"/>
              <w:rPr>
                <w:rFonts w:ascii="Corbel" w:hAnsi="Corbel"/>
                <w:b/>
                <w:smallCaps/>
                <w:szCs w:val="24"/>
              </w:rPr>
            </w:pPr>
            <w:r w:rsidRPr="004B2CB9">
              <w:rPr>
                <w:rFonts w:ascii="Corbel" w:hAnsi="Corbel"/>
                <w:color w:val="000000"/>
              </w:rPr>
              <w:t xml:space="preserve">Jest gotów do samodzielnej eksploracji rożnych obszarów teorii i praktyki w poszukiwaniu bodźców do niezależnej postawy twórczej, a także </w:t>
            </w:r>
            <w:r w:rsidR="00E72450" w:rsidRPr="004B2CB9">
              <w:rPr>
                <w:rFonts w:ascii="Corbel" w:hAnsi="Corbel"/>
                <w:color w:val="000000"/>
              </w:rPr>
              <w:t>rozwiązywania</w:t>
            </w:r>
            <w:r w:rsidRPr="004B2CB9">
              <w:rPr>
                <w:rFonts w:ascii="Corbel" w:hAnsi="Corbel"/>
                <w:color w:val="000000"/>
              </w:rPr>
              <w:t xml:space="preserve"> problemów artystycznych. Jest otwarty na krytykę i konsultowanie swoich działań́ z ekspertami w dziedzinie sztuki.</w:t>
            </w:r>
          </w:p>
        </w:tc>
        <w:tc>
          <w:tcPr>
            <w:tcW w:w="3291" w:type="dxa"/>
            <w:vAlign w:val="center"/>
          </w:tcPr>
          <w:p w14:paraId="6273D707" w14:textId="77777777" w:rsidR="00544862" w:rsidRPr="004B2CB9" w:rsidRDefault="00544862" w:rsidP="00544862">
            <w:pPr>
              <w:pStyle w:val="Bezodstpw"/>
              <w:jc w:val="center"/>
              <w:rPr>
                <w:rFonts w:ascii="Corbel" w:hAnsi="Corbel"/>
                <w:i/>
                <w:iCs/>
              </w:rPr>
            </w:pPr>
            <w:r w:rsidRPr="004B2CB9">
              <w:rPr>
                <w:rFonts w:ascii="Corbel" w:hAnsi="Corbel"/>
              </w:rPr>
              <w:t>K_K04</w:t>
            </w:r>
          </w:p>
          <w:p w14:paraId="110CFFA9" w14:textId="77777777" w:rsidR="00544862" w:rsidRPr="004B2CB9" w:rsidRDefault="00544862" w:rsidP="00544862">
            <w:pPr>
              <w:pStyle w:val="Bezodstpw"/>
              <w:jc w:val="center"/>
              <w:rPr>
                <w:rFonts w:ascii="Corbel" w:hAnsi="Corbel"/>
                <w:i/>
                <w:iCs/>
              </w:rPr>
            </w:pPr>
            <w:r w:rsidRPr="004B2CB9">
              <w:rPr>
                <w:rFonts w:ascii="Corbel" w:hAnsi="Corbel"/>
              </w:rPr>
              <w:t>K_K05</w:t>
            </w:r>
          </w:p>
          <w:p w14:paraId="3AB8C140" w14:textId="77777777" w:rsidR="00544862" w:rsidRPr="004B2CB9" w:rsidRDefault="00544862" w:rsidP="00544862">
            <w:pPr>
              <w:pStyle w:val="Bezodstpw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4B2CB9">
              <w:rPr>
                <w:rFonts w:ascii="Corbel" w:hAnsi="Corbel"/>
              </w:rPr>
              <w:t>K_K06</w:t>
            </w:r>
          </w:p>
        </w:tc>
      </w:tr>
      <w:tr w:rsidR="00777434" w:rsidRPr="004B2CB9" w14:paraId="491CADB5" w14:textId="77777777" w:rsidTr="00E72450">
        <w:tc>
          <w:tcPr>
            <w:tcW w:w="1701" w:type="dxa"/>
            <w:vAlign w:val="center"/>
          </w:tcPr>
          <w:p w14:paraId="446D9DDA" w14:textId="77777777" w:rsidR="00777434" w:rsidRPr="004B2CB9" w:rsidRDefault="00544862" w:rsidP="00544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B2CB9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4678" w:type="dxa"/>
          </w:tcPr>
          <w:p w14:paraId="3C4D8438" w14:textId="77777777" w:rsidR="00777434" w:rsidRPr="004B2CB9" w:rsidRDefault="00544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B2CB9">
              <w:rPr>
                <w:rFonts w:ascii="Corbel" w:hAnsi="Corbel"/>
                <w:b w:val="0"/>
                <w:smallCaps w:val="0"/>
                <w:sz w:val="22"/>
              </w:rPr>
              <w:t>Jest przygotowany do dalszego pogłębiania swojej wiedzy i umiejętności zdobytych podczas zajęć</w:t>
            </w:r>
          </w:p>
        </w:tc>
        <w:tc>
          <w:tcPr>
            <w:tcW w:w="3291" w:type="dxa"/>
            <w:tcBorders>
              <w:top w:val="nil"/>
            </w:tcBorders>
            <w:vAlign w:val="center"/>
          </w:tcPr>
          <w:p w14:paraId="04D631E3" w14:textId="77777777" w:rsidR="00777434" w:rsidRPr="004B2CB9" w:rsidRDefault="00777434" w:rsidP="00544862">
            <w:pPr>
              <w:pStyle w:val="Bezodstpw"/>
              <w:jc w:val="center"/>
              <w:rPr>
                <w:rFonts w:ascii="Corbel" w:hAnsi="Corbel"/>
                <w:i/>
                <w:iCs/>
              </w:rPr>
            </w:pPr>
          </w:p>
          <w:p w14:paraId="28448744" w14:textId="77777777" w:rsidR="00544862" w:rsidRPr="004B2CB9" w:rsidRDefault="00544862" w:rsidP="00544862">
            <w:pPr>
              <w:pStyle w:val="Bezodstpw"/>
              <w:jc w:val="center"/>
              <w:rPr>
                <w:rFonts w:ascii="Corbel" w:hAnsi="Corbel"/>
                <w:i/>
                <w:iCs/>
              </w:rPr>
            </w:pPr>
            <w:r w:rsidRPr="004B2CB9">
              <w:rPr>
                <w:rFonts w:ascii="Corbel" w:hAnsi="Corbel"/>
              </w:rPr>
              <w:t>K_K07</w:t>
            </w:r>
          </w:p>
          <w:p w14:paraId="6805FF36" w14:textId="77777777" w:rsidR="00777434" w:rsidRPr="004B2CB9" w:rsidRDefault="00777434" w:rsidP="00544862">
            <w:pPr>
              <w:pStyle w:val="Bezodstpw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6C40D297" w14:textId="77777777" w:rsidR="0085747A" w:rsidRPr="004B2CB9" w:rsidRDefault="0085747A" w:rsidP="00544862">
      <w:pPr>
        <w:pStyle w:val="Bezodstpw"/>
        <w:rPr>
          <w:rFonts w:ascii="Corbel" w:hAnsi="Corbel"/>
        </w:rPr>
      </w:pPr>
    </w:p>
    <w:p w14:paraId="0DDBE2E5" w14:textId="77777777" w:rsidR="0085747A" w:rsidRPr="004B2CB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B2CB9">
        <w:rPr>
          <w:rFonts w:ascii="Corbel" w:hAnsi="Corbel"/>
          <w:b/>
          <w:sz w:val="24"/>
          <w:szCs w:val="24"/>
        </w:rPr>
        <w:t>3.3</w:t>
      </w:r>
      <w:r w:rsidR="0085747A" w:rsidRPr="004B2CB9">
        <w:rPr>
          <w:rFonts w:ascii="Corbel" w:hAnsi="Corbel"/>
          <w:b/>
          <w:sz w:val="24"/>
          <w:szCs w:val="24"/>
        </w:rPr>
        <w:t>T</w:t>
      </w:r>
      <w:r w:rsidR="001D7B54" w:rsidRPr="004B2CB9">
        <w:rPr>
          <w:rFonts w:ascii="Corbel" w:hAnsi="Corbel"/>
          <w:b/>
          <w:sz w:val="24"/>
          <w:szCs w:val="24"/>
        </w:rPr>
        <w:t xml:space="preserve">reści programowe </w:t>
      </w:r>
    </w:p>
    <w:p w14:paraId="479C1E5E" w14:textId="77777777" w:rsidR="0085747A" w:rsidRPr="004B2CB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B2CB9">
        <w:rPr>
          <w:rFonts w:ascii="Corbel" w:hAnsi="Corbel"/>
          <w:sz w:val="24"/>
          <w:szCs w:val="24"/>
        </w:rPr>
        <w:t xml:space="preserve">Problematyka wykładu </w:t>
      </w:r>
    </w:p>
    <w:p w14:paraId="4B45D84F" w14:textId="77777777" w:rsidR="00675843" w:rsidRPr="004B2CB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2CB9" w14:paraId="71EF2C20" w14:textId="77777777" w:rsidTr="00923D7D">
        <w:tc>
          <w:tcPr>
            <w:tcW w:w="9639" w:type="dxa"/>
          </w:tcPr>
          <w:p w14:paraId="51883892" w14:textId="77777777" w:rsidR="0085747A" w:rsidRPr="004B2CB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B2CB9" w14:paraId="19AB97F9" w14:textId="77777777" w:rsidTr="00CD6CF0">
        <w:trPr>
          <w:trHeight w:val="899"/>
        </w:trPr>
        <w:tc>
          <w:tcPr>
            <w:tcW w:w="9639" w:type="dxa"/>
            <w:tcBorders>
              <w:bottom w:val="single" w:sz="4" w:space="0" w:color="auto"/>
            </w:tcBorders>
          </w:tcPr>
          <w:p w14:paraId="7F7CC7D3" w14:textId="77777777" w:rsidR="00CD6CF0" w:rsidRPr="004B2CB9" w:rsidRDefault="00CD6CF0" w:rsidP="00CD6CF0">
            <w:pPr>
              <w:pStyle w:val="Bezodstpw"/>
              <w:rPr>
                <w:rFonts w:ascii="Corbel" w:hAnsi="Corbel"/>
                <w:b/>
              </w:rPr>
            </w:pPr>
            <w:r w:rsidRPr="004B2CB9">
              <w:rPr>
                <w:rFonts w:ascii="Corbel" w:hAnsi="Corbel"/>
                <w:b/>
              </w:rPr>
              <w:t xml:space="preserve">Wykład </w:t>
            </w:r>
            <w:r w:rsidR="004B2CB9">
              <w:rPr>
                <w:rFonts w:ascii="Corbel" w:hAnsi="Corbel"/>
                <w:b/>
              </w:rPr>
              <w:t>1</w:t>
            </w:r>
            <w:r w:rsidRPr="004B2CB9">
              <w:rPr>
                <w:rFonts w:ascii="Corbel" w:hAnsi="Corbel"/>
                <w:b/>
              </w:rPr>
              <w:t>: Teoria widzenia.</w:t>
            </w:r>
          </w:p>
          <w:p w14:paraId="710AE1C2" w14:textId="77777777" w:rsidR="00CD6CF0" w:rsidRDefault="00CD6CF0" w:rsidP="00CD6CF0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Widzenie a świadomość wzrokowa. Widzenie konturowe (kontur zewnętrzny, kontur w konturze). Rysunek schematyczny i zgeometryzowany. Perspektywa intencjonalna oraz perspektywa rzutu równoległego prostego. Widzenie sylwetowe. Widzenie bryły. Towarowe cechy przedmiotu. Perspektywa rzutu równoległego ukośnego, perspektywa topograficzna, naiwna i odwrócona oraz perspektywa rzutu zbieżnego. Widzenie światłocieniowe. Klucze kompozycyjne</w:t>
            </w:r>
            <w:r w:rsidR="004B2CB9" w:rsidRPr="004B2CB9">
              <w:rPr>
                <w:rFonts w:ascii="Corbel" w:hAnsi="Corbel" w:cs="Calibri"/>
                <w:bCs/>
                <w:spacing w:val="-4"/>
              </w:rPr>
              <w:t xml:space="preserve">– </w:t>
            </w:r>
            <w:r w:rsidRPr="004B2CB9">
              <w:rPr>
                <w:rFonts w:ascii="Corbel" w:hAnsi="Corbel"/>
              </w:rPr>
              <w:t xml:space="preserve">analiza wybranych przykładów z historii sztuki. Pełne widzenie empiryczne. Wielowymiarowość w kubizmie. </w:t>
            </w:r>
          </w:p>
          <w:p w14:paraId="4983D646" w14:textId="77777777" w:rsidR="004B2CB9" w:rsidRDefault="004B2CB9" w:rsidP="00CD6CF0">
            <w:pPr>
              <w:pStyle w:val="Bezodstpw"/>
              <w:rPr>
                <w:rFonts w:ascii="Corbel" w:hAnsi="Corbel"/>
              </w:rPr>
            </w:pPr>
          </w:p>
          <w:p w14:paraId="61C00C93" w14:textId="77777777" w:rsidR="00C77813" w:rsidRPr="00C77813" w:rsidRDefault="004B2CB9" w:rsidP="00C77813">
            <w:pPr>
              <w:pStyle w:val="Bezodstpw"/>
              <w:rPr>
                <w:rFonts w:ascii="Corbel" w:hAnsi="Corbel"/>
                <w:b/>
                <w:color w:val="000000" w:themeColor="text1"/>
              </w:rPr>
            </w:pPr>
            <w:r w:rsidRPr="00C77813">
              <w:rPr>
                <w:rFonts w:ascii="Corbel" w:hAnsi="Corbel"/>
                <w:b/>
                <w:color w:val="000000" w:themeColor="text1"/>
              </w:rPr>
              <w:t xml:space="preserve">Wykład 2: </w:t>
            </w:r>
            <w:r w:rsidR="00C77813" w:rsidRPr="00C77813">
              <w:rPr>
                <w:rFonts w:ascii="Corbel" w:hAnsi="Corbel"/>
                <w:b/>
                <w:color w:val="000000" w:themeColor="text1"/>
              </w:rPr>
              <w:t>Płaszczyzna. Wartości podziału płaszczyzny.</w:t>
            </w:r>
          </w:p>
          <w:p w14:paraId="1FAF58BE" w14:textId="77777777" w:rsidR="003110E2" w:rsidRPr="00844B45" w:rsidRDefault="00C77813" w:rsidP="003110E2">
            <w:pPr>
              <w:pStyle w:val="Bezodstpw"/>
              <w:rPr>
                <w:rFonts w:ascii="Corbel" w:hAnsi="Corbel"/>
                <w:color w:val="FF0000"/>
              </w:rPr>
            </w:pPr>
            <w:r w:rsidRPr="00C77813">
              <w:rPr>
                <w:rFonts w:ascii="Corbel" w:hAnsi="Corbel"/>
                <w:bCs/>
                <w:color w:val="000000" w:themeColor="text1"/>
              </w:rPr>
              <w:t>Płaszczyzna obrazu, problem istoty – ogólny charakter. Faktura. Napięcia w płaszczyźnie obrazu. Szkielet strukturalny kwadratu. Równowaga</w:t>
            </w:r>
            <w:r w:rsidR="0098277D">
              <w:rPr>
                <w:rFonts w:ascii="Corbel" w:hAnsi="Corbel"/>
                <w:bCs/>
                <w:color w:val="000000" w:themeColor="text1"/>
              </w:rPr>
              <w:t xml:space="preserve"> </w:t>
            </w:r>
            <w:r w:rsidRPr="00C77813">
              <w:rPr>
                <w:rFonts w:ascii="Corbel" w:hAnsi="Corbel"/>
                <w:bCs/>
                <w:color w:val="000000" w:themeColor="text1"/>
              </w:rPr>
              <w:t>i nierównowaga, symetria. Charakterystyka kierunków. Harmonia,</w:t>
            </w:r>
            <w:r w:rsidR="0098277D">
              <w:rPr>
                <w:rFonts w:ascii="Corbel" w:hAnsi="Corbel"/>
                <w:bCs/>
                <w:color w:val="000000" w:themeColor="text1"/>
              </w:rPr>
              <w:t xml:space="preserve"> </w:t>
            </w:r>
            <w:r w:rsidRPr="00C77813">
              <w:rPr>
                <w:rFonts w:ascii="Corbel" w:hAnsi="Corbel"/>
                <w:bCs/>
                <w:color w:val="000000" w:themeColor="text1"/>
              </w:rPr>
              <w:t xml:space="preserve">dysharmonia. </w:t>
            </w:r>
            <w:r w:rsidR="003110E2" w:rsidRPr="003110E2">
              <w:rPr>
                <w:rFonts w:ascii="Corbel" w:hAnsi="Corbel"/>
                <w:color w:val="000000" w:themeColor="text1"/>
              </w:rPr>
              <w:t xml:space="preserve">Linia a płaszczyzna. Funkcje kreski w dziele sztuki. Kreska jako wyznacznik przestrzeni, jako tworzywo faktury oraz środek ekspresji.   </w:t>
            </w:r>
          </w:p>
          <w:p w14:paraId="24EC35BC" w14:textId="77777777" w:rsidR="003110E2" w:rsidRPr="004B2CB9" w:rsidRDefault="003110E2" w:rsidP="003110E2">
            <w:pPr>
              <w:pStyle w:val="Bezodstpw"/>
              <w:rPr>
                <w:rFonts w:ascii="Corbel" w:hAnsi="Corbel"/>
              </w:rPr>
            </w:pPr>
          </w:p>
          <w:p w14:paraId="14D6366E" w14:textId="77777777" w:rsidR="00C77813" w:rsidRPr="00C77813" w:rsidRDefault="00C77813" w:rsidP="00C77813">
            <w:pPr>
              <w:pStyle w:val="Bezodstpw"/>
              <w:rPr>
                <w:rFonts w:ascii="Corbel" w:hAnsi="Corbel"/>
                <w:bCs/>
                <w:color w:val="000000" w:themeColor="text1"/>
              </w:rPr>
            </w:pPr>
          </w:p>
          <w:p w14:paraId="78F2D839" w14:textId="77777777" w:rsidR="00CD6CF0" w:rsidRPr="004B2CB9" w:rsidRDefault="00CD6CF0" w:rsidP="00CD6CF0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  <w:b/>
              </w:rPr>
              <w:t>Wykład 3: Percepcja przestrzeni</w:t>
            </w:r>
            <w:r w:rsidRPr="004B2CB9">
              <w:rPr>
                <w:rFonts w:ascii="Corbel" w:hAnsi="Corbel"/>
              </w:rPr>
              <w:t>.</w:t>
            </w:r>
          </w:p>
          <w:p w14:paraId="175E00BD" w14:textId="77777777" w:rsidR="00CD6CF0" w:rsidRDefault="00844B45" w:rsidP="00CD6CF0">
            <w:pPr>
              <w:pStyle w:val="Bezodstpw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="00CD6CF0" w:rsidRPr="004B2CB9">
              <w:rPr>
                <w:rFonts w:ascii="Corbel" w:hAnsi="Corbel"/>
              </w:rPr>
              <w:t>ojęci</w:t>
            </w:r>
            <w:r>
              <w:rPr>
                <w:rFonts w:ascii="Corbel" w:hAnsi="Corbel"/>
              </w:rPr>
              <w:t>e</w:t>
            </w:r>
            <w:r w:rsidR="0098277D">
              <w:rPr>
                <w:rFonts w:ascii="Corbel" w:hAnsi="Corbel"/>
              </w:rPr>
              <w:t xml:space="preserve"> </w:t>
            </w:r>
            <w:r w:rsidR="00CD6CF0" w:rsidRPr="004B2CB9">
              <w:rPr>
                <w:rFonts w:ascii="Corbel" w:hAnsi="Corbel"/>
                <w:i/>
              </w:rPr>
              <w:t>perspektyw</w:t>
            </w:r>
            <w:r>
              <w:rPr>
                <w:rFonts w:ascii="Corbel" w:hAnsi="Corbel"/>
                <w:i/>
              </w:rPr>
              <w:t>y</w:t>
            </w:r>
            <w:r w:rsidR="00CD6CF0" w:rsidRPr="004B2CB9">
              <w:rPr>
                <w:rFonts w:ascii="Corbel" w:hAnsi="Corbel"/>
              </w:rPr>
              <w:t>. Badania nad perspektywą</w:t>
            </w:r>
            <w:r>
              <w:rPr>
                <w:rFonts w:ascii="Corbel" w:hAnsi="Corbel"/>
              </w:rPr>
              <w:t xml:space="preserve"> i jej rodzaje. </w:t>
            </w:r>
            <w:r w:rsidR="00CD6CF0" w:rsidRPr="004B2CB9">
              <w:rPr>
                <w:rFonts w:ascii="Corbel" w:hAnsi="Corbel"/>
              </w:rPr>
              <w:t>Sposoby wyrażenia przestrzeni w obrazie – analiza metod wydobycia przestrzeni trójwymiarowej. Aksonometria. Świadome odstępstwa od zasad ścisłego stosowania perspektywy</w:t>
            </w:r>
            <w:r>
              <w:rPr>
                <w:rFonts w:ascii="Corbel" w:hAnsi="Corbel"/>
              </w:rPr>
              <w:t>.</w:t>
            </w:r>
          </w:p>
          <w:p w14:paraId="0C4F1A38" w14:textId="77777777" w:rsidR="00646B51" w:rsidRPr="004B2CB9" w:rsidRDefault="00646B51" w:rsidP="00CD6CF0">
            <w:pPr>
              <w:pStyle w:val="Bezodstpw"/>
              <w:rPr>
                <w:rFonts w:ascii="Corbel" w:hAnsi="Corbel"/>
              </w:rPr>
            </w:pPr>
          </w:p>
          <w:p w14:paraId="51AD9BBA" w14:textId="77777777" w:rsidR="00CD6CF0" w:rsidRPr="004B2CB9" w:rsidRDefault="00CD6CF0" w:rsidP="00CD6CF0">
            <w:pPr>
              <w:pStyle w:val="Bezodstpw"/>
              <w:rPr>
                <w:rFonts w:ascii="Corbel" w:hAnsi="Corbel"/>
                <w:b/>
              </w:rPr>
            </w:pPr>
            <w:r w:rsidRPr="004B2CB9">
              <w:rPr>
                <w:rFonts w:ascii="Corbel" w:hAnsi="Corbel"/>
                <w:b/>
              </w:rPr>
              <w:t>Wykład 4: Złudzenia wizualne. Iluzja.</w:t>
            </w:r>
          </w:p>
          <w:p w14:paraId="0C3C100E" w14:textId="77777777" w:rsidR="00CD6CF0" w:rsidRDefault="00646B51" w:rsidP="00CD6CF0">
            <w:pPr>
              <w:pStyle w:val="Bezodstpw"/>
              <w:rPr>
                <w:rFonts w:ascii="Corbel" w:hAnsi="Corbel"/>
              </w:rPr>
            </w:pPr>
            <w:r>
              <w:rPr>
                <w:rFonts w:ascii="Corbel" w:hAnsi="Corbel"/>
              </w:rPr>
              <w:t>C</w:t>
            </w:r>
            <w:r w:rsidR="00CD6CF0" w:rsidRPr="004B2CB9">
              <w:rPr>
                <w:rFonts w:ascii="Corbel" w:hAnsi="Corbel"/>
              </w:rPr>
              <w:t xml:space="preserve">harakterystyka złudzeń, definicja złudzenia. Typologia złudzeń wizualnych. Iluzje jednoznaczne i wieloznaczne. Złudzenia wielkości, kształtu, przestrzeni, barwy i ruchu. Sylwetki i figury alternatywne. Figury niemożliwe. Obrazy konkurencyjne. </w:t>
            </w:r>
          </w:p>
          <w:p w14:paraId="7740A89F" w14:textId="77777777" w:rsidR="00F30801" w:rsidRPr="004B2CB9" w:rsidRDefault="00F30801" w:rsidP="00CD6CF0">
            <w:pPr>
              <w:pStyle w:val="Bezodstpw"/>
              <w:rPr>
                <w:rFonts w:ascii="Corbel" w:hAnsi="Corbel"/>
              </w:rPr>
            </w:pPr>
          </w:p>
          <w:p w14:paraId="0691DD2B" w14:textId="77777777" w:rsidR="00CD6CF0" w:rsidRPr="004B2CB9" w:rsidRDefault="00CD6CF0" w:rsidP="00CD6CF0">
            <w:pPr>
              <w:pStyle w:val="Bezodstpw"/>
              <w:rPr>
                <w:rFonts w:ascii="Corbel" w:hAnsi="Corbel"/>
                <w:b/>
              </w:rPr>
            </w:pPr>
            <w:r w:rsidRPr="004B2CB9">
              <w:rPr>
                <w:rFonts w:ascii="Corbel" w:hAnsi="Corbel"/>
                <w:b/>
              </w:rPr>
              <w:t>Wykład 5: Warstwa wizualna dzieła sztuki. Kompozycja.</w:t>
            </w:r>
          </w:p>
          <w:p w14:paraId="24DE6269" w14:textId="77777777" w:rsidR="00CD6CF0" w:rsidRDefault="00CD6CF0" w:rsidP="00CD6CF0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Czym jest kompozycja? Podstawowe elementy układu kompozycyjnego. Elementy kompozycji przestrzennej</w:t>
            </w:r>
            <w:r w:rsidR="00F30801">
              <w:rPr>
                <w:rFonts w:ascii="Corbel" w:hAnsi="Corbel"/>
              </w:rPr>
              <w:t xml:space="preserve">, </w:t>
            </w:r>
            <w:r w:rsidRPr="004B2CB9">
              <w:rPr>
                <w:rFonts w:ascii="Corbel" w:hAnsi="Corbel"/>
              </w:rPr>
              <w:t>kompozycja płaszczyzny</w:t>
            </w:r>
            <w:r w:rsidR="00F30801">
              <w:rPr>
                <w:rFonts w:ascii="Corbel" w:hAnsi="Corbel"/>
              </w:rPr>
              <w:t xml:space="preserve">. </w:t>
            </w:r>
            <w:r w:rsidRPr="004B2CB9">
              <w:rPr>
                <w:rFonts w:ascii="Corbel" w:hAnsi="Corbel"/>
              </w:rPr>
              <w:t>Napięcia w płaszczyźnie obrazu</w:t>
            </w:r>
            <w:r w:rsidR="00F30801">
              <w:rPr>
                <w:rFonts w:ascii="Corbel" w:hAnsi="Corbel"/>
              </w:rPr>
              <w:t xml:space="preserve">. </w:t>
            </w:r>
            <w:r w:rsidRPr="004B2CB9">
              <w:rPr>
                <w:rFonts w:ascii="Corbel" w:hAnsi="Corbel"/>
              </w:rPr>
              <w:t xml:space="preserve">Analiza obrazu przy zastosowaniu interpretacji kompozycyjnej. </w:t>
            </w:r>
          </w:p>
          <w:p w14:paraId="02721AEF" w14:textId="77777777" w:rsidR="00F30801" w:rsidRPr="004B2CB9" w:rsidRDefault="00F30801" w:rsidP="00CD6CF0">
            <w:pPr>
              <w:pStyle w:val="Bezodstpw"/>
              <w:rPr>
                <w:rFonts w:ascii="Corbel" w:hAnsi="Corbel"/>
              </w:rPr>
            </w:pPr>
          </w:p>
          <w:p w14:paraId="6E7FEC8F" w14:textId="77777777" w:rsidR="00CD6CF0" w:rsidRPr="004B2CB9" w:rsidRDefault="00CD6CF0" w:rsidP="00CD6CF0">
            <w:pPr>
              <w:pStyle w:val="Bezodstpw"/>
              <w:rPr>
                <w:rFonts w:ascii="Corbel" w:hAnsi="Corbel"/>
                <w:b/>
              </w:rPr>
            </w:pPr>
            <w:r w:rsidRPr="004B2CB9">
              <w:rPr>
                <w:rFonts w:ascii="Corbel" w:hAnsi="Corbel"/>
                <w:b/>
              </w:rPr>
              <w:t>Wykład 6: Wartości kolorystyczne w obrazie.</w:t>
            </w:r>
          </w:p>
          <w:p w14:paraId="3CA30A76" w14:textId="77777777" w:rsidR="00CD6CF0" w:rsidRDefault="00CD6CF0" w:rsidP="00CD6CF0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Czym jest barwa? Barwa, nasycenie, wartość. Dlaczego widzimy? Badania nad kolorem</w:t>
            </w:r>
            <w:r w:rsidR="009E1E86">
              <w:rPr>
                <w:rFonts w:ascii="Corbel" w:hAnsi="Corbel"/>
              </w:rPr>
              <w:t xml:space="preserve">. </w:t>
            </w:r>
            <w:r w:rsidRPr="004B2CB9">
              <w:rPr>
                <w:rFonts w:ascii="Corbel" w:hAnsi="Corbel"/>
              </w:rPr>
              <w:t xml:space="preserve">Barwy chromatyczne, achromatyczne. Kolory komplementarne, prawa kontrastu symultanicznego. Harmonie barw przez analogie i opozycję. Relacja barw. Melanż optyczny. Dywizjonizm, pointylizm – różnice. Wybrane problemy koloru w historii sztuki. Systematyka barw, sposoby ich uzyskiwania. Symbolika barw. </w:t>
            </w:r>
          </w:p>
          <w:p w14:paraId="55D5199F" w14:textId="77777777" w:rsidR="009E1E86" w:rsidRPr="004B2CB9" w:rsidRDefault="009E1E86" w:rsidP="00CD6CF0">
            <w:pPr>
              <w:pStyle w:val="Bezodstpw"/>
              <w:rPr>
                <w:rFonts w:ascii="Corbel" w:hAnsi="Corbel"/>
              </w:rPr>
            </w:pPr>
          </w:p>
          <w:p w14:paraId="6B44D0E9" w14:textId="77777777" w:rsidR="00CD6CF0" w:rsidRPr="004B2CB9" w:rsidRDefault="00CD6CF0" w:rsidP="00CD6CF0">
            <w:pPr>
              <w:pStyle w:val="Bezodstpw"/>
              <w:rPr>
                <w:rFonts w:ascii="Corbel" w:hAnsi="Corbel"/>
                <w:b/>
              </w:rPr>
            </w:pPr>
            <w:r w:rsidRPr="004B2CB9">
              <w:rPr>
                <w:rFonts w:ascii="Corbel" w:hAnsi="Corbel"/>
                <w:b/>
              </w:rPr>
              <w:t xml:space="preserve">Wykład 7: Światło. </w:t>
            </w:r>
          </w:p>
          <w:p w14:paraId="4A0F66EA" w14:textId="77777777" w:rsidR="00CD6CF0" w:rsidRDefault="00CD6CF0" w:rsidP="00CD6CF0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Doznanie światła. Światłocień. Chiaroscuro. Luminizm. Walor. Modelunek. Refleks. Cienie przywiązane i cienie rzucane. Światło w średniowieczu i renesansie. Sfumato. Tenebryzm. Nokturn.  Impresjonizm i jego paleta barw. Światło w twórczości wybranych artystów. Symbolika światła (przykłady z historii sztuki). Sztuka a fotografia</w:t>
            </w:r>
            <w:r w:rsidR="009E1E86">
              <w:rPr>
                <w:rFonts w:ascii="Corbel" w:hAnsi="Corbel"/>
              </w:rPr>
              <w:t>.</w:t>
            </w:r>
          </w:p>
          <w:p w14:paraId="4BEC0AFB" w14:textId="77777777" w:rsidR="009E1E86" w:rsidRPr="004B2CB9" w:rsidRDefault="009E1E86" w:rsidP="00CD6CF0">
            <w:pPr>
              <w:pStyle w:val="Bezodstpw"/>
              <w:rPr>
                <w:rFonts w:ascii="Corbel" w:hAnsi="Corbel"/>
              </w:rPr>
            </w:pPr>
          </w:p>
          <w:p w14:paraId="396E0F35" w14:textId="77777777" w:rsidR="00CD6CF0" w:rsidRPr="004B2CB9" w:rsidRDefault="00CD6CF0" w:rsidP="00CD6CF0">
            <w:pPr>
              <w:pStyle w:val="Bezodstpw"/>
              <w:rPr>
                <w:rFonts w:ascii="Corbel" w:hAnsi="Corbel"/>
                <w:b/>
              </w:rPr>
            </w:pPr>
            <w:r w:rsidRPr="004B2CB9">
              <w:rPr>
                <w:rFonts w:ascii="Corbel" w:hAnsi="Corbel"/>
                <w:b/>
              </w:rPr>
              <w:t>Wykład 8: Ruch i dynamika.</w:t>
            </w:r>
          </w:p>
          <w:p w14:paraId="4E4A3DCB" w14:textId="77777777" w:rsidR="00C77813" w:rsidRPr="005F19CA" w:rsidRDefault="00CD6CF0" w:rsidP="00CD6CF0">
            <w:pPr>
              <w:pStyle w:val="Bezodstpw"/>
              <w:rPr>
                <w:rFonts w:ascii="Corbel" w:hAnsi="Corbel"/>
                <w:lang w:val="en-GB"/>
              </w:rPr>
            </w:pPr>
            <w:r w:rsidRPr="004B2CB9">
              <w:rPr>
                <w:rFonts w:ascii="Corbel" w:hAnsi="Corbel"/>
              </w:rPr>
              <w:t xml:space="preserve">Pojęcie ruchu w obrazie. Dynamika w obrazie. </w:t>
            </w:r>
            <w:r w:rsidR="00C77813" w:rsidRPr="005F19CA">
              <w:rPr>
                <w:rFonts w:ascii="Corbel" w:hAnsi="Corbel"/>
                <w:lang w:val="en-GB"/>
              </w:rPr>
              <w:t>D</w:t>
            </w:r>
            <w:r w:rsidRPr="005F19CA">
              <w:rPr>
                <w:rFonts w:ascii="Corbel" w:hAnsi="Corbel"/>
                <w:lang w:val="en-GB"/>
              </w:rPr>
              <w:t>eformacje</w:t>
            </w:r>
            <w:r w:rsidR="00C77813" w:rsidRPr="005F19CA">
              <w:rPr>
                <w:rFonts w:ascii="Corbel" w:hAnsi="Corbel"/>
                <w:lang w:val="en-GB"/>
              </w:rPr>
              <w:t xml:space="preserve">. </w:t>
            </w:r>
            <w:r w:rsidRPr="005F19CA">
              <w:rPr>
                <w:rFonts w:ascii="Corbel" w:hAnsi="Corbel"/>
                <w:lang w:val="en-GB"/>
              </w:rPr>
              <w:t>Kinetic – art</w:t>
            </w:r>
            <w:r w:rsidR="00C77813" w:rsidRPr="005F19CA">
              <w:rPr>
                <w:rFonts w:ascii="Corbel" w:hAnsi="Corbel"/>
                <w:lang w:val="en-GB"/>
              </w:rPr>
              <w:t>.</w:t>
            </w:r>
            <w:r w:rsidRPr="005F19CA">
              <w:rPr>
                <w:rFonts w:ascii="Corbel" w:hAnsi="Corbel"/>
                <w:lang w:val="en-GB"/>
              </w:rPr>
              <w:t xml:space="preserve"> Optical </w:t>
            </w:r>
            <w:r w:rsidR="00C77813" w:rsidRPr="005F19CA">
              <w:rPr>
                <w:rFonts w:ascii="Corbel" w:hAnsi="Corbel"/>
                <w:lang w:val="en-GB"/>
              </w:rPr>
              <w:t>art.</w:t>
            </w:r>
          </w:p>
          <w:p w14:paraId="113170E9" w14:textId="77777777" w:rsidR="003110E2" w:rsidRPr="005F19CA" w:rsidRDefault="003110E2" w:rsidP="00CD6CF0">
            <w:pPr>
              <w:pStyle w:val="Bezodstpw"/>
              <w:rPr>
                <w:rFonts w:ascii="Corbel" w:hAnsi="Corbel"/>
                <w:lang w:val="en-GB"/>
              </w:rPr>
            </w:pPr>
          </w:p>
          <w:p w14:paraId="30C55E28" w14:textId="77777777" w:rsidR="003110E2" w:rsidRDefault="003110E2" w:rsidP="00CD6CF0">
            <w:pPr>
              <w:pStyle w:val="Bezodstpw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Wykład 9: </w:t>
            </w:r>
            <w:r w:rsidRPr="003110E2">
              <w:rPr>
                <w:rFonts w:ascii="Corbel" w:hAnsi="Corbel"/>
                <w:b/>
                <w:bCs/>
              </w:rPr>
              <w:t>Środki artystyczne dzieła sztuki.</w:t>
            </w:r>
          </w:p>
          <w:p w14:paraId="1EB9F143" w14:textId="77777777" w:rsidR="00CD6CF0" w:rsidRPr="003110E2" w:rsidRDefault="003110E2" w:rsidP="00CD6CF0">
            <w:pPr>
              <w:pStyle w:val="Bezodstpw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Środki artystyczne poznawcze, kreacyjne, emocjonalne. </w:t>
            </w:r>
          </w:p>
          <w:p w14:paraId="5E694AD0" w14:textId="77777777" w:rsidR="00FB7919" w:rsidRDefault="00FB7919" w:rsidP="00CD6CF0">
            <w:pPr>
              <w:pStyle w:val="Bezodstpw"/>
              <w:rPr>
                <w:rFonts w:ascii="Corbel" w:hAnsi="Corbel"/>
              </w:rPr>
            </w:pPr>
          </w:p>
          <w:p w14:paraId="0868059A" w14:textId="77777777" w:rsidR="00FB7919" w:rsidRPr="004B2CB9" w:rsidRDefault="00FB7919" w:rsidP="00CD6CF0">
            <w:pPr>
              <w:pStyle w:val="Bezodstpw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6F1F9AE" w14:textId="77777777" w:rsidR="0085747A" w:rsidRPr="004B2CB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047A53" w14:textId="77777777" w:rsidR="0085747A" w:rsidRPr="004B2CB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B2CB9">
        <w:rPr>
          <w:rFonts w:ascii="Corbel" w:hAnsi="Corbel"/>
          <w:sz w:val="24"/>
          <w:szCs w:val="24"/>
        </w:rPr>
        <w:t>Pro</w:t>
      </w:r>
      <w:r w:rsidR="0098277D">
        <w:rPr>
          <w:rFonts w:ascii="Corbel" w:hAnsi="Corbel"/>
          <w:sz w:val="24"/>
          <w:szCs w:val="24"/>
        </w:rPr>
        <w:t>blematyka ćwicz</w:t>
      </w:r>
      <w:r w:rsidR="008F48D5">
        <w:rPr>
          <w:rFonts w:ascii="Corbel" w:hAnsi="Corbel"/>
          <w:sz w:val="24"/>
          <w:szCs w:val="24"/>
        </w:rPr>
        <w:t>eń, konwersatoriów, laboratoriów, zajęć praktycznych</w:t>
      </w:r>
    </w:p>
    <w:p w14:paraId="02D5B47F" w14:textId="77777777" w:rsidR="0085747A" w:rsidRPr="004B2CB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2CB9" w14:paraId="539914A6" w14:textId="77777777" w:rsidTr="00923D7D">
        <w:tc>
          <w:tcPr>
            <w:tcW w:w="9639" w:type="dxa"/>
          </w:tcPr>
          <w:p w14:paraId="5B7A26CE" w14:textId="77777777" w:rsidR="0085747A" w:rsidRPr="004B2CB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782F8F4A" w14:textId="77777777" w:rsidR="00CD6CF0" w:rsidRPr="004B2CB9" w:rsidRDefault="00CD6CF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4B2CB9" w14:paraId="26A208BC" w14:textId="77777777" w:rsidTr="00923D7D">
        <w:tc>
          <w:tcPr>
            <w:tcW w:w="9639" w:type="dxa"/>
          </w:tcPr>
          <w:p w14:paraId="32BA0D6E" w14:textId="77777777" w:rsidR="0085747A" w:rsidRPr="004B2CB9" w:rsidRDefault="00CD6CF0" w:rsidP="003750A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</w:rPr>
              <w:t>Percepcja przestrzeni</w:t>
            </w:r>
          </w:p>
        </w:tc>
      </w:tr>
      <w:tr w:rsidR="0085747A" w:rsidRPr="004B2CB9" w14:paraId="77AB03AF" w14:textId="77777777" w:rsidTr="00923D7D">
        <w:tc>
          <w:tcPr>
            <w:tcW w:w="9639" w:type="dxa"/>
          </w:tcPr>
          <w:p w14:paraId="3135CA9F" w14:textId="77777777" w:rsidR="0085747A" w:rsidRPr="004B2CB9" w:rsidRDefault="00CD6CF0" w:rsidP="003750A9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Kompozycja</w:t>
            </w:r>
          </w:p>
        </w:tc>
      </w:tr>
      <w:tr w:rsidR="00CD6CF0" w:rsidRPr="004B2CB9" w14:paraId="3DD2BA3F" w14:textId="77777777" w:rsidTr="00923D7D">
        <w:tc>
          <w:tcPr>
            <w:tcW w:w="9639" w:type="dxa"/>
          </w:tcPr>
          <w:p w14:paraId="76B94D2D" w14:textId="77777777" w:rsidR="00CD6CF0" w:rsidRPr="004B2CB9" w:rsidRDefault="00CD6CF0" w:rsidP="003750A9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Wartości kolorystyczne w obrazie</w:t>
            </w:r>
          </w:p>
        </w:tc>
      </w:tr>
      <w:tr w:rsidR="00CD6CF0" w:rsidRPr="004B2CB9" w14:paraId="26E68784" w14:textId="77777777" w:rsidTr="00923D7D">
        <w:tc>
          <w:tcPr>
            <w:tcW w:w="9639" w:type="dxa"/>
          </w:tcPr>
          <w:p w14:paraId="583FE950" w14:textId="77777777" w:rsidR="00CD6CF0" w:rsidRPr="004B2CB9" w:rsidRDefault="00CD6CF0" w:rsidP="003750A9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Światło</w:t>
            </w:r>
          </w:p>
        </w:tc>
      </w:tr>
      <w:tr w:rsidR="00CD6CF0" w:rsidRPr="004B2CB9" w14:paraId="43407D4C" w14:textId="77777777" w:rsidTr="00923D7D">
        <w:tc>
          <w:tcPr>
            <w:tcW w:w="9639" w:type="dxa"/>
          </w:tcPr>
          <w:p w14:paraId="74E9AA8B" w14:textId="77777777" w:rsidR="00CD6CF0" w:rsidRPr="004B2CB9" w:rsidRDefault="00CD6CF0" w:rsidP="003750A9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>Ruch i dynamika</w:t>
            </w:r>
          </w:p>
        </w:tc>
      </w:tr>
    </w:tbl>
    <w:p w14:paraId="1C13AE8B" w14:textId="77777777" w:rsidR="0085747A" w:rsidRPr="004B2CB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1BCD7C" w14:textId="77777777" w:rsidR="0085747A" w:rsidRPr="004B2CB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B2CB9">
        <w:rPr>
          <w:rFonts w:ascii="Corbel" w:hAnsi="Corbel"/>
          <w:smallCaps w:val="0"/>
          <w:szCs w:val="24"/>
        </w:rPr>
        <w:t>3.4 Metody dydaktyczne</w:t>
      </w:r>
    </w:p>
    <w:p w14:paraId="57A6D05B" w14:textId="77777777" w:rsidR="0085747A" w:rsidRPr="004B2C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9429BF" w14:textId="77777777" w:rsidR="0085747A" w:rsidRPr="004B2CB9" w:rsidRDefault="001C18A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10125370" w14:textId="77777777" w:rsidR="00544862" w:rsidRPr="004B2CB9" w:rsidRDefault="001C18A3" w:rsidP="00544862">
      <w:pPr>
        <w:rPr>
          <w:rFonts w:ascii="Corbel" w:hAnsi="Corbel" w:cs="Calibri"/>
        </w:rPr>
      </w:pPr>
      <w:r>
        <w:rPr>
          <w:rFonts w:ascii="Corbel" w:hAnsi="Corbel" w:cs="Calibri"/>
        </w:rPr>
        <w:t>W</w:t>
      </w:r>
      <w:r w:rsidR="00544862" w:rsidRPr="004B2CB9">
        <w:rPr>
          <w:rFonts w:ascii="Corbel" w:hAnsi="Corbel" w:cs="Calibri"/>
        </w:rPr>
        <w:t>ykład, wykład z prezentacją multimedialną (komputer, projektor), analiza i interpretacja reprodukcji dzieł sztuki i tekstów źródłowych, praca w grupach, analiza przypadków, dyskusja, pogadanka, ćwicze</w:t>
      </w:r>
      <w:r>
        <w:rPr>
          <w:rFonts w:ascii="Corbel" w:hAnsi="Corbel" w:cs="Calibri"/>
        </w:rPr>
        <w:t>nia praktyczne</w:t>
      </w:r>
    </w:p>
    <w:p w14:paraId="2A17BB5E" w14:textId="77777777" w:rsidR="00E960BB" w:rsidRPr="004B2CB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7BCA28" w14:textId="77777777" w:rsidR="00E960BB" w:rsidRPr="004B2CB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07458A" w14:textId="77777777" w:rsidR="0085747A" w:rsidRPr="004B2CB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B2CB9">
        <w:rPr>
          <w:rFonts w:ascii="Corbel" w:hAnsi="Corbel"/>
          <w:smallCaps w:val="0"/>
          <w:szCs w:val="24"/>
        </w:rPr>
        <w:t xml:space="preserve">4. </w:t>
      </w:r>
      <w:r w:rsidR="0085747A" w:rsidRPr="004B2CB9">
        <w:rPr>
          <w:rFonts w:ascii="Corbel" w:hAnsi="Corbel"/>
          <w:smallCaps w:val="0"/>
          <w:szCs w:val="24"/>
        </w:rPr>
        <w:t>METODY I KRYTERIA OCENY</w:t>
      </w:r>
    </w:p>
    <w:p w14:paraId="3D036CEA" w14:textId="77777777" w:rsidR="00923D7D" w:rsidRPr="004B2CB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76262C" w14:textId="77777777" w:rsidR="0085747A" w:rsidRPr="004B2CB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B2CB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B2CB9">
        <w:rPr>
          <w:rFonts w:ascii="Corbel" w:hAnsi="Corbel"/>
          <w:smallCaps w:val="0"/>
          <w:szCs w:val="24"/>
        </w:rPr>
        <w:t>uczenia się</w:t>
      </w:r>
    </w:p>
    <w:p w14:paraId="1AA345AC" w14:textId="77777777" w:rsidR="0085747A" w:rsidRPr="004B2C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B2CB9" w14:paraId="36913FE6" w14:textId="77777777" w:rsidTr="00C05F44">
        <w:tc>
          <w:tcPr>
            <w:tcW w:w="1985" w:type="dxa"/>
            <w:vAlign w:val="center"/>
          </w:tcPr>
          <w:p w14:paraId="04B4893E" w14:textId="77777777" w:rsidR="0085747A" w:rsidRPr="004B2CB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01B404" w14:textId="77777777" w:rsidR="0085747A" w:rsidRPr="004B2CB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63C289" w14:textId="77777777" w:rsidR="0085747A" w:rsidRPr="004B2CB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B2C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2AEDBE" w14:textId="77777777" w:rsidR="00923D7D" w:rsidRPr="004B2C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EF620B" w14:textId="77777777" w:rsidR="0085747A" w:rsidRPr="004B2C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B2CB9" w14:paraId="6E6CEFCD" w14:textId="77777777" w:rsidTr="00C05F44">
        <w:tc>
          <w:tcPr>
            <w:tcW w:w="1985" w:type="dxa"/>
          </w:tcPr>
          <w:p w14:paraId="7D4D36CA" w14:textId="77777777" w:rsidR="0085747A" w:rsidRPr="004B2C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CB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63BD43A" w14:textId="77777777" w:rsidR="0085747A" w:rsidRPr="004B2CB9" w:rsidRDefault="003750A9" w:rsidP="003750A9">
            <w:pPr>
              <w:pStyle w:val="Bezodstpw"/>
              <w:rPr>
                <w:rFonts w:ascii="Corbel" w:hAnsi="Corbel"/>
                <w:b/>
                <w:strike/>
                <w:szCs w:val="24"/>
              </w:rPr>
            </w:pPr>
            <w:r w:rsidRPr="004B2CB9">
              <w:rPr>
                <w:rFonts w:ascii="Corbel" w:hAnsi="Corbel"/>
              </w:rPr>
              <w:t>referat, kolokwium, aktywność na zajęciach, egzamin</w:t>
            </w:r>
          </w:p>
        </w:tc>
        <w:tc>
          <w:tcPr>
            <w:tcW w:w="2126" w:type="dxa"/>
          </w:tcPr>
          <w:p w14:paraId="10497DD4" w14:textId="77777777" w:rsidR="0085747A" w:rsidRPr="004B2CB9" w:rsidRDefault="003750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CB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4B2CB9" w14:paraId="34F931EF" w14:textId="77777777" w:rsidTr="00C05F44">
        <w:tc>
          <w:tcPr>
            <w:tcW w:w="1985" w:type="dxa"/>
          </w:tcPr>
          <w:p w14:paraId="643877BE" w14:textId="77777777" w:rsidR="0085747A" w:rsidRPr="004B2C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C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5569FFE" w14:textId="77777777" w:rsidR="0085747A" w:rsidRPr="004B2CB9" w:rsidRDefault="00621FAD" w:rsidP="00621FAD">
            <w:pPr>
              <w:pStyle w:val="Bezodstpw"/>
              <w:rPr>
                <w:rFonts w:ascii="Corbel" w:hAnsi="Corbel"/>
                <w:b/>
                <w:szCs w:val="24"/>
              </w:rPr>
            </w:pPr>
            <w:r w:rsidRPr="004B2CB9">
              <w:rPr>
                <w:rFonts w:ascii="Corbel" w:hAnsi="Corbel"/>
              </w:rPr>
              <w:t>referat, kolokwium, aktywność na zajęciach, egzamin</w:t>
            </w:r>
          </w:p>
        </w:tc>
        <w:tc>
          <w:tcPr>
            <w:tcW w:w="2126" w:type="dxa"/>
          </w:tcPr>
          <w:p w14:paraId="4744C9A9" w14:textId="77777777" w:rsidR="0085747A" w:rsidRPr="004B2CB9" w:rsidRDefault="00621F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CB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44862" w:rsidRPr="004B2CB9" w14:paraId="0DF91836" w14:textId="77777777" w:rsidTr="00C05F44">
        <w:tc>
          <w:tcPr>
            <w:tcW w:w="1985" w:type="dxa"/>
          </w:tcPr>
          <w:p w14:paraId="56FD79FC" w14:textId="77777777" w:rsidR="00544862" w:rsidRPr="004B2CB9" w:rsidRDefault="00544862" w:rsidP="005448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CB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53DA26B" w14:textId="77777777" w:rsidR="00544862" w:rsidRPr="004B2CB9" w:rsidRDefault="00621FAD" w:rsidP="00621FAD">
            <w:pPr>
              <w:pStyle w:val="Bezodstpw"/>
              <w:rPr>
                <w:rFonts w:ascii="Corbel" w:hAnsi="Corbel"/>
                <w:b/>
                <w:szCs w:val="24"/>
              </w:rPr>
            </w:pPr>
            <w:r w:rsidRPr="004B2CB9">
              <w:rPr>
                <w:rFonts w:ascii="Corbel" w:hAnsi="Corbel"/>
              </w:rPr>
              <w:t>referat, kolokwium, aktywność na zajęciach, egzamin</w:t>
            </w:r>
          </w:p>
        </w:tc>
        <w:tc>
          <w:tcPr>
            <w:tcW w:w="2126" w:type="dxa"/>
          </w:tcPr>
          <w:p w14:paraId="388CD5F6" w14:textId="77777777" w:rsidR="00544862" w:rsidRPr="004B2CB9" w:rsidRDefault="00621F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CB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44862" w:rsidRPr="004B2CB9" w14:paraId="5A8E64F7" w14:textId="77777777" w:rsidTr="00C05F44">
        <w:tc>
          <w:tcPr>
            <w:tcW w:w="1985" w:type="dxa"/>
          </w:tcPr>
          <w:p w14:paraId="28227AED" w14:textId="77777777" w:rsidR="00544862" w:rsidRPr="004B2CB9" w:rsidRDefault="00544862" w:rsidP="005448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CB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DD2AF7D" w14:textId="77777777" w:rsidR="00544862" w:rsidRPr="004B2CB9" w:rsidRDefault="00621FAD" w:rsidP="00621FAD">
            <w:pPr>
              <w:pStyle w:val="Bezodstpw"/>
              <w:rPr>
                <w:rFonts w:ascii="Corbel" w:hAnsi="Corbel"/>
                <w:b/>
                <w:szCs w:val="24"/>
              </w:rPr>
            </w:pPr>
            <w:r w:rsidRPr="004B2CB9">
              <w:rPr>
                <w:rFonts w:ascii="Corbel" w:hAnsi="Corbel"/>
              </w:rPr>
              <w:t>referat, kolokwium, aktywność na zajęciach, egzamin</w:t>
            </w:r>
          </w:p>
        </w:tc>
        <w:tc>
          <w:tcPr>
            <w:tcW w:w="2126" w:type="dxa"/>
          </w:tcPr>
          <w:p w14:paraId="26A31CA3" w14:textId="77777777" w:rsidR="00544862" w:rsidRPr="004B2CB9" w:rsidRDefault="00621F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CB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44862" w:rsidRPr="004B2CB9" w14:paraId="398CB5C2" w14:textId="77777777" w:rsidTr="00C05F44">
        <w:tc>
          <w:tcPr>
            <w:tcW w:w="1985" w:type="dxa"/>
          </w:tcPr>
          <w:p w14:paraId="23C44A13" w14:textId="77777777" w:rsidR="00544862" w:rsidRPr="004B2CB9" w:rsidRDefault="00544862" w:rsidP="005448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CB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C5A756C" w14:textId="77777777" w:rsidR="00544862" w:rsidRPr="004B2CB9" w:rsidRDefault="0093662F" w:rsidP="0093662F">
            <w:pPr>
              <w:pStyle w:val="Bezodstpw"/>
              <w:rPr>
                <w:rFonts w:ascii="Corbel" w:hAnsi="Corbel"/>
              </w:rPr>
            </w:pPr>
            <w:r w:rsidRPr="004B2CB9">
              <w:rPr>
                <w:rFonts w:ascii="Corbel" w:hAnsi="Corbel"/>
              </w:rPr>
              <w:t xml:space="preserve">praca projektowa, </w:t>
            </w:r>
            <w:r w:rsidRPr="004B2CB9">
              <w:rPr>
                <w:rFonts w:ascii="Corbel" w:hAnsi="Corbel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55784C0" w14:textId="77777777" w:rsidR="00544862" w:rsidRPr="004B2CB9" w:rsidRDefault="009366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21FAD" w:rsidRPr="004B2C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4B2C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44862" w:rsidRPr="004B2CB9" w14:paraId="63A67E70" w14:textId="77777777" w:rsidTr="00C05F44">
        <w:tc>
          <w:tcPr>
            <w:tcW w:w="1985" w:type="dxa"/>
          </w:tcPr>
          <w:p w14:paraId="66259EA1" w14:textId="77777777" w:rsidR="00544862" w:rsidRPr="004B2CB9" w:rsidRDefault="00544862" w:rsidP="005448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CB9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C436772" w14:textId="77777777" w:rsidR="00544862" w:rsidRPr="004B2CB9" w:rsidRDefault="0093662F" w:rsidP="0093662F">
            <w:pPr>
              <w:pStyle w:val="Bezodstpw"/>
              <w:rPr>
                <w:rFonts w:ascii="Corbel" w:hAnsi="Corbel"/>
                <w:b/>
                <w:szCs w:val="24"/>
              </w:rPr>
            </w:pPr>
            <w:r w:rsidRPr="004B2CB9">
              <w:rPr>
                <w:rFonts w:ascii="Corbel" w:hAnsi="Corbel"/>
              </w:rPr>
              <w:t>praca projektowa, obserwacja w trakcie zajęć</w:t>
            </w:r>
          </w:p>
        </w:tc>
        <w:tc>
          <w:tcPr>
            <w:tcW w:w="2126" w:type="dxa"/>
          </w:tcPr>
          <w:p w14:paraId="50E45BE7" w14:textId="77777777" w:rsidR="00544862" w:rsidRPr="004B2CB9" w:rsidRDefault="009366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21FAD" w:rsidRPr="004B2C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4B2C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44862" w:rsidRPr="004B2CB9" w14:paraId="0502FF20" w14:textId="77777777" w:rsidTr="00C05F44">
        <w:tc>
          <w:tcPr>
            <w:tcW w:w="1985" w:type="dxa"/>
          </w:tcPr>
          <w:p w14:paraId="054D8082" w14:textId="77777777" w:rsidR="00544862" w:rsidRPr="004B2CB9" w:rsidRDefault="00544862" w:rsidP="005448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CB9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0947AB56" w14:textId="77777777" w:rsidR="00544862" w:rsidRPr="004B2CB9" w:rsidRDefault="009366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26" w:type="dxa"/>
          </w:tcPr>
          <w:p w14:paraId="1D84A6E2" w14:textId="77777777" w:rsidR="00544862" w:rsidRPr="004B2CB9" w:rsidRDefault="00621FAD" w:rsidP="009366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93662F" w:rsidRPr="004B2CB9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B2C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3662F" w:rsidRPr="004B2C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F022BFD" w14:textId="77777777" w:rsidR="00923D7D" w:rsidRPr="004B2CB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5E800B" w14:textId="77777777" w:rsidR="005F2465" w:rsidRDefault="005F246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1631EDB" w14:textId="77777777" w:rsidR="0085747A" w:rsidRPr="004B2CB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B2CB9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4B2CB9">
        <w:rPr>
          <w:rFonts w:ascii="Corbel" w:hAnsi="Corbel"/>
          <w:smallCaps w:val="0"/>
          <w:szCs w:val="24"/>
        </w:rPr>
        <w:t>Warunki zaliczenia przedmiotu (kryteria oceniania)</w:t>
      </w:r>
    </w:p>
    <w:p w14:paraId="62A390F2" w14:textId="77777777" w:rsidR="00CD6CF0" w:rsidRPr="004B2CB9" w:rsidRDefault="00CD6CF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938"/>
      </w:tblGrid>
      <w:tr w:rsidR="00CD6CF0" w:rsidRPr="004B2CB9" w14:paraId="3F5900E8" w14:textId="77777777" w:rsidTr="00CD6CF0">
        <w:tc>
          <w:tcPr>
            <w:tcW w:w="1809" w:type="dxa"/>
          </w:tcPr>
          <w:p w14:paraId="37FC8881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b/>
                <w:sz w:val="20"/>
              </w:rPr>
            </w:pPr>
            <w:r w:rsidRPr="004B2CB9">
              <w:rPr>
                <w:rFonts w:ascii="Corbel" w:hAnsi="Corbel" w:cs="Calibri"/>
                <w:b/>
                <w:sz w:val="20"/>
              </w:rPr>
              <w:t xml:space="preserve">Student pragnący uzyskać ocenę </w:t>
            </w:r>
          </w:p>
          <w:p w14:paraId="6E0D889D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</w:tc>
        <w:tc>
          <w:tcPr>
            <w:tcW w:w="7938" w:type="dxa"/>
          </w:tcPr>
          <w:p w14:paraId="183EE161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</w:tc>
      </w:tr>
      <w:tr w:rsidR="00CD6CF0" w:rsidRPr="004B2CB9" w14:paraId="1C4C6B3D" w14:textId="77777777" w:rsidTr="00CD6CF0">
        <w:tc>
          <w:tcPr>
            <w:tcW w:w="1809" w:type="dxa"/>
          </w:tcPr>
          <w:p w14:paraId="5484A6BC" w14:textId="77777777" w:rsidR="00CD6CF0" w:rsidRPr="004B2CB9" w:rsidRDefault="004B2CB9" w:rsidP="0098277D">
            <w:pPr>
              <w:spacing w:after="0" w:line="240" w:lineRule="auto"/>
              <w:jc w:val="both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  <w:u w:val="single"/>
              </w:rPr>
              <w:t>D</w:t>
            </w:r>
            <w:r w:rsidR="00CD6CF0" w:rsidRPr="004B2CB9">
              <w:rPr>
                <w:rFonts w:ascii="Corbel" w:hAnsi="Corbel" w:cs="Calibri"/>
                <w:sz w:val="20"/>
                <w:u w:val="single"/>
              </w:rPr>
              <w:t>ostatec</w:t>
            </w:r>
            <w:r w:rsidR="0098277D">
              <w:rPr>
                <w:rFonts w:ascii="Corbel" w:hAnsi="Corbel" w:cs="Calibri"/>
                <w:sz w:val="20"/>
                <w:u w:val="single"/>
              </w:rPr>
              <w:t>z</w:t>
            </w:r>
            <w:r w:rsidR="00CD6CF0" w:rsidRPr="004B2CB9">
              <w:rPr>
                <w:rFonts w:ascii="Corbel" w:hAnsi="Corbel" w:cs="Calibri"/>
                <w:sz w:val="20"/>
                <w:u w:val="single"/>
              </w:rPr>
              <w:t>n</w:t>
            </w:r>
            <w:r w:rsidR="0098277D">
              <w:rPr>
                <w:rFonts w:ascii="Corbel" w:hAnsi="Corbel" w:cs="Calibri"/>
                <w:sz w:val="20"/>
                <w:u w:val="single"/>
              </w:rPr>
              <w:t>ą</w:t>
            </w:r>
            <w:r w:rsidR="00CD6CF0" w:rsidRPr="004B2CB9">
              <w:rPr>
                <w:rFonts w:ascii="Corbel" w:hAnsi="Corbel" w:cs="Calibri"/>
                <w:sz w:val="20"/>
              </w:rPr>
              <w:t xml:space="preserve"> powinien:</w:t>
            </w:r>
          </w:p>
          <w:p w14:paraId="7FFD6E0F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387427A4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5B219186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31D89E71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5E4329F1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51ACFB09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7427651A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265E98AC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1613CCA3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109E4E01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2423261A" w14:textId="77777777" w:rsidR="00CD6CF0" w:rsidRPr="004B2CB9" w:rsidRDefault="00CD6CF0" w:rsidP="00752BEF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ab/>
            </w:r>
          </w:p>
          <w:p w14:paraId="73796D96" w14:textId="77777777" w:rsidR="00CD6CF0" w:rsidRPr="004B2CB9" w:rsidRDefault="00CD6CF0" w:rsidP="00752BEF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146E11E6" w14:textId="77777777" w:rsidR="00CD6CF0" w:rsidRPr="004B2CB9" w:rsidRDefault="00CD6CF0" w:rsidP="00752BEF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5DB16883" w14:textId="77777777" w:rsidR="00CD6CF0" w:rsidRPr="004B2CB9" w:rsidRDefault="00CD6CF0" w:rsidP="00752BEF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7A036020" w14:textId="77777777" w:rsidR="00CD6CF0" w:rsidRPr="004B2CB9" w:rsidRDefault="00CD6CF0" w:rsidP="00752BEF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6E8B9319" w14:textId="77777777" w:rsidR="00CD6CF0" w:rsidRPr="004B2CB9" w:rsidRDefault="00CD6CF0" w:rsidP="00752BEF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7B972070" w14:textId="77777777" w:rsidR="00CD6CF0" w:rsidRPr="004B2CB9" w:rsidRDefault="00CD6CF0" w:rsidP="00752BEF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6FC45A5A" w14:textId="77777777" w:rsidR="00CD6CF0" w:rsidRPr="004B2CB9" w:rsidRDefault="00CD6CF0" w:rsidP="00752BEF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5ACB1DAA" w14:textId="77777777" w:rsidR="00CD6CF0" w:rsidRPr="004B2CB9" w:rsidRDefault="00CD6CF0" w:rsidP="00752BEF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3D3DDD0C" w14:textId="77777777" w:rsidR="00CD6CF0" w:rsidRPr="004B2CB9" w:rsidRDefault="00CD6CF0" w:rsidP="00752BEF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71BE4BA2" w14:textId="77777777" w:rsidR="00CD6CF0" w:rsidRPr="004B2CB9" w:rsidRDefault="00CD6CF0" w:rsidP="00752BEF">
            <w:pPr>
              <w:tabs>
                <w:tab w:val="left" w:pos="996"/>
              </w:tabs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2C6885C1" w14:textId="77777777" w:rsidR="00CD6CF0" w:rsidRPr="004B2CB9" w:rsidRDefault="00CD6CF0" w:rsidP="00CD6CF0">
            <w:pPr>
              <w:spacing w:after="0" w:line="240" w:lineRule="auto"/>
              <w:ind w:left="720"/>
              <w:jc w:val="both"/>
              <w:rPr>
                <w:rFonts w:ascii="Corbel" w:hAnsi="Corbel" w:cs="Calibri"/>
                <w:sz w:val="20"/>
                <w:u w:val="single"/>
              </w:rPr>
            </w:pPr>
            <w:r w:rsidRPr="004B2CB9">
              <w:rPr>
                <w:rFonts w:ascii="Corbel" w:hAnsi="Corbel" w:cs="Calibri"/>
                <w:sz w:val="20"/>
                <w:u w:val="single"/>
              </w:rPr>
              <w:t>plus dostateczną</w:t>
            </w:r>
          </w:p>
          <w:p w14:paraId="40E0195A" w14:textId="77777777" w:rsidR="00CD6CF0" w:rsidRPr="004B2CB9" w:rsidRDefault="00CD6CF0" w:rsidP="00752BEF">
            <w:pPr>
              <w:tabs>
                <w:tab w:val="left" w:pos="996"/>
              </w:tabs>
              <w:spacing w:after="0" w:line="240" w:lineRule="auto"/>
              <w:jc w:val="center"/>
              <w:rPr>
                <w:rFonts w:ascii="Corbel" w:hAnsi="Corbel" w:cs="Calibri"/>
                <w:sz w:val="20"/>
              </w:rPr>
            </w:pPr>
          </w:p>
          <w:p w14:paraId="70395C2C" w14:textId="77777777" w:rsidR="00CD6CF0" w:rsidRPr="004B2CB9" w:rsidRDefault="00CD6CF0" w:rsidP="00752BEF">
            <w:pPr>
              <w:tabs>
                <w:tab w:val="left" w:pos="996"/>
              </w:tabs>
              <w:spacing w:after="0" w:line="240" w:lineRule="auto"/>
              <w:jc w:val="center"/>
              <w:rPr>
                <w:rFonts w:ascii="Corbel" w:hAnsi="Corbel" w:cs="Calibri"/>
                <w:sz w:val="20"/>
              </w:rPr>
            </w:pPr>
          </w:p>
          <w:p w14:paraId="6391F2F4" w14:textId="77777777" w:rsidR="00CD6CF0" w:rsidRPr="004B2CB9" w:rsidRDefault="00CD6CF0" w:rsidP="00752BEF">
            <w:pPr>
              <w:tabs>
                <w:tab w:val="left" w:pos="996"/>
              </w:tabs>
              <w:spacing w:after="0" w:line="240" w:lineRule="auto"/>
              <w:jc w:val="center"/>
              <w:rPr>
                <w:rFonts w:ascii="Corbel" w:hAnsi="Corbel" w:cs="Calibri"/>
                <w:sz w:val="20"/>
              </w:rPr>
            </w:pPr>
          </w:p>
          <w:p w14:paraId="712254ED" w14:textId="77777777" w:rsidR="00CD6CF0" w:rsidRPr="004B2CB9" w:rsidRDefault="00CD6CF0" w:rsidP="00752BEF">
            <w:pPr>
              <w:tabs>
                <w:tab w:val="left" w:pos="996"/>
              </w:tabs>
              <w:spacing w:after="0" w:line="240" w:lineRule="auto"/>
              <w:jc w:val="center"/>
              <w:rPr>
                <w:rFonts w:ascii="Corbel" w:hAnsi="Corbel" w:cs="Calibri"/>
                <w:sz w:val="20"/>
              </w:rPr>
            </w:pPr>
          </w:p>
        </w:tc>
        <w:tc>
          <w:tcPr>
            <w:tcW w:w="7938" w:type="dxa"/>
          </w:tcPr>
          <w:p w14:paraId="4D210394" w14:textId="77777777" w:rsidR="00CD6CF0" w:rsidRPr="004B2CB9" w:rsidRDefault="00CD6CF0" w:rsidP="0075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0"/>
                <w:lang w:eastAsia="pl-PL"/>
              </w:rPr>
            </w:pPr>
            <w:r w:rsidRPr="004B2CB9">
              <w:rPr>
                <w:rFonts w:ascii="Corbel" w:hAnsi="Corbel" w:cs="Calibri"/>
                <w:sz w:val="20"/>
              </w:rPr>
              <w:t>- Opisywać i wyjaśniać pojęcia związane</w:t>
            </w:r>
            <w:r w:rsidRPr="004B2CB9">
              <w:rPr>
                <w:rFonts w:ascii="Corbel" w:hAnsi="Corbel" w:cs="Calibri"/>
                <w:sz w:val="20"/>
                <w:lang w:eastAsia="pl-PL"/>
              </w:rPr>
              <w:t xml:space="preserve"> z odbiorem wrażeń i identyfikacją wizualną, </w:t>
            </w:r>
            <w:r w:rsidRPr="004B2CB9">
              <w:rPr>
                <w:rFonts w:ascii="Corbel" w:hAnsi="Corbel" w:cs="Calibri"/>
                <w:sz w:val="20"/>
              </w:rPr>
              <w:t>z perspektywą, barwą, kompozycją, światłem i dynamiką w obrazie. Prezentować reguły i zasady dotyczące wymienionych środków.</w:t>
            </w:r>
          </w:p>
          <w:p w14:paraId="06932BCC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Rozpoznawać rodzaje perspektyw, wyszczególniać typologię złudzeń wizualnych. Nazywać podstawowe schematy kompozycyjne w dziele sztuki.</w:t>
            </w:r>
          </w:p>
          <w:p w14:paraId="5703DB38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Przedstawiać i tłumaczyć teorie widzenia (odbiór doznań wzrokowych) i świadomości wzrokowej na przestrzeni wieków.</w:t>
            </w:r>
          </w:p>
          <w:p w14:paraId="49FDD054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Wyjaśniać ewolucję zasad perspektywy, analizować wybrane metody wydobycia przestrzeni trójwymiarowej.</w:t>
            </w:r>
          </w:p>
          <w:p w14:paraId="6CB11E08" w14:textId="313BB0E0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charakteryzować wybrane teorie barw oraz ich systematykę od czasów starożytnych po współczesne.</w:t>
            </w:r>
          </w:p>
          <w:p w14:paraId="05BA67AA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bCs/>
                <w:spacing w:val="-4"/>
                <w:sz w:val="20"/>
              </w:rPr>
            </w:pPr>
            <w:r w:rsidRPr="004B2CB9">
              <w:rPr>
                <w:rFonts w:ascii="Corbel" w:hAnsi="Corbel" w:cs="Calibri"/>
                <w:bCs/>
                <w:spacing w:val="-4"/>
                <w:sz w:val="20"/>
              </w:rPr>
              <w:t>- wskazywać przykłady dzieł konkretnych artystów dla lepszego wyjaśnienia i zilustrowania omawianych problemów w historii sztuki.</w:t>
            </w:r>
          </w:p>
          <w:p w14:paraId="5B27A831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  <w:lang w:eastAsia="pl-PL"/>
              </w:rPr>
            </w:pPr>
            <w:r w:rsidRPr="004B2CB9">
              <w:rPr>
                <w:rFonts w:ascii="Corbel" w:hAnsi="Corbel" w:cs="Calibri"/>
                <w:sz w:val="20"/>
                <w:lang w:eastAsia="pl-PL"/>
              </w:rPr>
              <w:t xml:space="preserve">- </w:t>
            </w:r>
            <w:r w:rsidRPr="004B2CB9">
              <w:rPr>
                <w:rFonts w:ascii="Corbel" w:hAnsi="Corbel" w:cs="Calibri"/>
                <w:sz w:val="20"/>
              </w:rPr>
              <w:t>posługiwać się teorią plastyczną, językiem sztuki, dostosowywać właściwą terminologię do opisu dzieła sztuki. rozumieć wpływ użytego narzędzia (w malarstwie, grafice, rzeźbie) na rodzaj pozostawionego śladu.</w:t>
            </w:r>
          </w:p>
          <w:p w14:paraId="1B6C4BED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  <w:u w:val="single"/>
              </w:rPr>
            </w:pPr>
            <w:r w:rsidRPr="004B2CB9">
              <w:rPr>
                <w:rFonts w:ascii="Corbel" w:hAnsi="Corbel" w:cs="Calibri"/>
                <w:sz w:val="20"/>
              </w:rPr>
              <w:t>- uczestniczyć w co najmniej 75% zajęć, (</w:t>
            </w:r>
            <w:r w:rsidRPr="004B2CB9">
              <w:rPr>
                <w:rFonts w:ascii="Corbel" w:hAnsi="Corbel" w:cs="Calibri"/>
                <w:i/>
                <w:sz w:val="20"/>
              </w:rPr>
              <w:t>weryfikacja na podstawie listy obecności</w:t>
            </w:r>
            <w:r w:rsidRPr="004B2CB9">
              <w:rPr>
                <w:rFonts w:ascii="Corbel" w:hAnsi="Corbel" w:cs="Calibri"/>
                <w:sz w:val="20"/>
              </w:rPr>
              <w:t>);</w:t>
            </w:r>
          </w:p>
          <w:p w14:paraId="24A97AB2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wykazywać się dostateczną znajomością lektur podstawowych; (</w:t>
            </w:r>
            <w:r w:rsidRPr="004B2CB9">
              <w:rPr>
                <w:rFonts w:ascii="Corbel" w:hAnsi="Corbel" w:cs="Calibri"/>
                <w:i/>
                <w:sz w:val="20"/>
              </w:rPr>
              <w:t>wykładowca wyprowadza wnioski na podstawie pracy ze studentami, omawiania kolejnych wynikających z siebie tematów, podczas dyskusji czy zajęć studentów w grupach</w:t>
            </w:r>
            <w:r w:rsidRPr="004B2CB9">
              <w:rPr>
                <w:rFonts w:ascii="Corbel" w:hAnsi="Corbel" w:cs="Calibri"/>
                <w:sz w:val="20"/>
              </w:rPr>
              <w:t xml:space="preserve">).  </w:t>
            </w:r>
          </w:p>
          <w:p w14:paraId="14D4CFF7" w14:textId="0704DFD4" w:rsidR="00CD6CF0" w:rsidRDefault="00CD6CF0" w:rsidP="00752BEF">
            <w:pPr>
              <w:spacing w:after="0" w:line="240" w:lineRule="auto"/>
              <w:rPr>
                <w:rFonts w:ascii="Corbel" w:hAnsi="Corbel" w:cs="Calibri"/>
                <w:i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posługiwać się w sposób zrozumiały wiedzą zdobytą podczas zajęć (</w:t>
            </w:r>
            <w:r w:rsidRPr="004B2CB9">
              <w:rPr>
                <w:rFonts w:ascii="Corbel" w:hAnsi="Corbel" w:cs="Calibri"/>
                <w:i/>
                <w:sz w:val="20"/>
              </w:rPr>
              <w:t>ocena stanu wiedzy odbywać się będzie podczas egzaminu ustnego oraz na podstawie kolokwium pisemnego</w:t>
            </w:r>
            <w:r w:rsidR="008559BD">
              <w:rPr>
                <w:rFonts w:ascii="Corbel" w:hAnsi="Corbel" w:cs="Calibri"/>
                <w:i/>
                <w:sz w:val="20"/>
              </w:rPr>
              <w:t>)</w:t>
            </w:r>
          </w:p>
          <w:p w14:paraId="610B8A53" w14:textId="710D823E" w:rsidR="00950E40" w:rsidRPr="00091D3D" w:rsidRDefault="00950E40" w:rsidP="00752BEF">
            <w:pPr>
              <w:spacing w:after="0" w:line="240" w:lineRule="auto"/>
              <w:rPr>
                <w:rFonts w:ascii="Corbel" w:hAnsi="Corbel" w:cs="Calibri"/>
                <w:iCs/>
                <w:sz w:val="20"/>
              </w:rPr>
            </w:pPr>
            <w:r w:rsidRPr="00091D3D">
              <w:rPr>
                <w:rFonts w:ascii="Corbel" w:hAnsi="Corbel" w:cs="Calibri"/>
                <w:iCs/>
                <w:sz w:val="20"/>
              </w:rPr>
              <w:t xml:space="preserve">-uzyskać </w:t>
            </w:r>
            <w:r w:rsidR="00A15CB1">
              <w:rPr>
                <w:rFonts w:ascii="Corbel" w:hAnsi="Corbel" w:cs="Calibri"/>
                <w:iCs/>
                <w:sz w:val="20"/>
              </w:rPr>
              <w:t xml:space="preserve">od </w:t>
            </w:r>
            <w:r w:rsidR="00091D3D" w:rsidRPr="00091D3D">
              <w:rPr>
                <w:rFonts w:ascii="Corbel" w:hAnsi="Corbel" w:cs="Calibri"/>
                <w:iCs/>
                <w:sz w:val="20"/>
              </w:rPr>
              <w:t xml:space="preserve">50% </w:t>
            </w:r>
            <w:r w:rsidR="00A15CB1">
              <w:rPr>
                <w:rFonts w:ascii="Corbel" w:hAnsi="Corbel" w:cs="Calibri"/>
                <w:iCs/>
                <w:sz w:val="20"/>
              </w:rPr>
              <w:t xml:space="preserve">do 59% </w:t>
            </w:r>
            <w:r w:rsidR="00091D3D" w:rsidRPr="00091D3D">
              <w:rPr>
                <w:rFonts w:ascii="Corbel" w:hAnsi="Corbel" w:cs="Calibri"/>
                <w:iCs/>
                <w:sz w:val="20"/>
              </w:rPr>
              <w:t>z kolokwium pisemnego</w:t>
            </w:r>
            <w:r w:rsidR="00A15CB1">
              <w:rPr>
                <w:rFonts w:ascii="Corbel" w:hAnsi="Corbel" w:cs="Calibri"/>
                <w:iCs/>
                <w:sz w:val="20"/>
              </w:rPr>
              <w:t xml:space="preserve"> </w:t>
            </w:r>
          </w:p>
          <w:p w14:paraId="433AED47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46AD9FA0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Powyższe oraz:</w:t>
            </w:r>
          </w:p>
          <w:p w14:paraId="0DD18702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w sposób aktywny brać udział w zajęciach;</w:t>
            </w:r>
          </w:p>
          <w:p w14:paraId="759467C6" w14:textId="77777777" w:rsidR="00950E40" w:rsidRDefault="00CD6CF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poszerzać swoją wiedzę o wybrane lektury uzupełniające;</w:t>
            </w:r>
          </w:p>
          <w:p w14:paraId="208B5519" w14:textId="0227FCD8" w:rsidR="00950E40" w:rsidRPr="00950E40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>
              <w:rPr>
                <w:rFonts w:ascii="Corbel" w:hAnsi="Corbel" w:cs="Calibri"/>
                <w:sz w:val="20"/>
              </w:rPr>
              <w:t>- uzyskać co najmniej 6</w:t>
            </w:r>
            <w:r w:rsidR="00091D3D">
              <w:rPr>
                <w:rFonts w:ascii="Corbel" w:hAnsi="Corbel" w:cs="Calibri"/>
                <w:sz w:val="20"/>
              </w:rPr>
              <w:t>0</w:t>
            </w:r>
            <w:r>
              <w:rPr>
                <w:rFonts w:ascii="Corbel" w:hAnsi="Corbel" w:cs="Calibri"/>
                <w:sz w:val="20"/>
              </w:rPr>
              <w:t>% z kolokwium pisemnego</w:t>
            </w:r>
          </w:p>
        </w:tc>
      </w:tr>
      <w:tr w:rsidR="00CD6CF0" w:rsidRPr="004B2CB9" w14:paraId="18EAAF9D" w14:textId="77777777" w:rsidTr="00CD6CF0">
        <w:tc>
          <w:tcPr>
            <w:tcW w:w="1809" w:type="dxa"/>
          </w:tcPr>
          <w:p w14:paraId="3ABABDC1" w14:textId="77777777" w:rsidR="00CD6CF0" w:rsidRPr="004B2CB9" w:rsidRDefault="00CD6CF0" w:rsidP="00CD6CF0">
            <w:pPr>
              <w:spacing w:after="0" w:line="240" w:lineRule="auto"/>
              <w:ind w:left="720"/>
              <w:jc w:val="both"/>
              <w:rPr>
                <w:rFonts w:ascii="Corbel" w:hAnsi="Corbel" w:cs="Calibri"/>
                <w:sz w:val="20"/>
                <w:u w:val="single"/>
              </w:rPr>
            </w:pPr>
            <w:r w:rsidRPr="004B2CB9">
              <w:rPr>
                <w:rFonts w:ascii="Corbel" w:hAnsi="Corbel" w:cs="Calibri"/>
                <w:sz w:val="20"/>
                <w:u w:val="single"/>
              </w:rPr>
              <w:t>dobrą</w:t>
            </w:r>
          </w:p>
          <w:p w14:paraId="290E709A" w14:textId="77777777" w:rsidR="00CD6CF0" w:rsidRPr="004B2CB9" w:rsidRDefault="00CD6CF0" w:rsidP="00752BEF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14:paraId="2A029578" w14:textId="77777777" w:rsidR="00CD6CF0" w:rsidRPr="004B2CB9" w:rsidRDefault="00CD6CF0" w:rsidP="00752BEF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14:paraId="402CE80C" w14:textId="77777777" w:rsidR="00CD6CF0" w:rsidRPr="004B2CB9" w:rsidRDefault="00CD6CF0" w:rsidP="00752BEF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14:paraId="15CEEAD4" w14:textId="77777777" w:rsidR="00CD6CF0" w:rsidRPr="004B2CB9" w:rsidRDefault="00CD6CF0" w:rsidP="00752BEF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14:paraId="3E139205" w14:textId="77777777" w:rsidR="00CD6CF0" w:rsidRPr="004B2CB9" w:rsidRDefault="00CD6CF0" w:rsidP="00752BEF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14:paraId="0FD59CD7" w14:textId="77777777" w:rsidR="00CD6CF0" w:rsidRPr="004B2CB9" w:rsidRDefault="00CD6CF0" w:rsidP="00752BEF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14:paraId="10EEA17A" w14:textId="77777777" w:rsidR="00CD6CF0" w:rsidRPr="004B2CB9" w:rsidRDefault="00CD6CF0" w:rsidP="00752BEF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14:paraId="2DB56FBB" w14:textId="77777777" w:rsidR="00CD6CF0" w:rsidRPr="004B2CB9" w:rsidRDefault="00CD6CF0" w:rsidP="00752BEF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14:paraId="248C2B6F" w14:textId="77777777" w:rsidR="00CD6CF0" w:rsidRPr="004B2CB9" w:rsidRDefault="00CD6CF0" w:rsidP="00752BEF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14:paraId="306AF447" w14:textId="77777777" w:rsidR="00CD6CF0" w:rsidRPr="004B2CB9" w:rsidRDefault="00CD6CF0" w:rsidP="00752BEF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14:paraId="122A0F0E" w14:textId="77777777" w:rsidR="00CD6CF0" w:rsidRPr="004B2CB9" w:rsidRDefault="00CD6CF0" w:rsidP="00752BEF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14:paraId="72903598" w14:textId="77777777" w:rsidR="00CD6CF0" w:rsidRPr="004B2CB9" w:rsidRDefault="00CD6CF0" w:rsidP="00752BEF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14:paraId="2164FA30" w14:textId="77777777" w:rsidR="00CD6CF0" w:rsidRPr="004B2CB9" w:rsidRDefault="00CD6CF0" w:rsidP="00752BEF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14:paraId="39DEC18E" w14:textId="77777777" w:rsidR="00CD6CF0" w:rsidRPr="004B2CB9" w:rsidRDefault="00CD6CF0" w:rsidP="00752BEF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14:paraId="31B42E51" w14:textId="77777777" w:rsidR="00CD6CF0" w:rsidRPr="004B2CB9" w:rsidRDefault="00CD6CF0" w:rsidP="00752BEF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14:paraId="6861A913" w14:textId="77777777" w:rsidR="00CD6CF0" w:rsidRPr="004B2CB9" w:rsidRDefault="00CD6CF0" w:rsidP="00752BEF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14:paraId="05A01AF8" w14:textId="77777777" w:rsidR="00CD6CF0" w:rsidRPr="004B2CB9" w:rsidRDefault="00CD6CF0" w:rsidP="00752BEF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14:paraId="6A374022" w14:textId="77777777" w:rsidR="00CD6CF0" w:rsidRPr="004B2CB9" w:rsidRDefault="00CD6CF0" w:rsidP="00752BEF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14:paraId="64A4405A" w14:textId="77777777" w:rsidR="00CD6CF0" w:rsidRPr="004B2CB9" w:rsidRDefault="00CD6CF0" w:rsidP="00752BEF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14:paraId="0C459B09" w14:textId="77777777" w:rsidR="00CD6CF0" w:rsidRPr="004B2CB9" w:rsidRDefault="00CD6CF0" w:rsidP="00752BEF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14:paraId="65594FAE" w14:textId="77777777" w:rsidR="00CD6CF0" w:rsidRPr="004B2CB9" w:rsidRDefault="00CD6CF0" w:rsidP="00752BEF">
            <w:pPr>
              <w:spacing w:after="0" w:line="240" w:lineRule="auto"/>
              <w:ind w:left="360"/>
              <w:rPr>
                <w:rFonts w:ascii="Corbel" w:hAnsi="Corbel" w:cs="Calibri"/>
                <w:sz w:val="20"/>
              </w:rPr>
            </w:pPr>
          </w:p>
          <w:p w14:paraId="7F38E473" w14:textId="69AEB813" w:rsidR="00CD6CF0" w:rsidRDefault="00CD6CF0" w:rsidP="00950E40">
            <w:pPr>
              <w:spacing w:after="0" w:line="240" w:lineRule="auto"/>
              <w:jc w:val="both"/>
              <w:rPr>
                <w:rFonts w:ascii="Corbel" w:hAnsi="Corbel" w:cs="Calibri"/>
                <w:sz w:val="20"/>
                <w:u w:val="single"/>
              </w:rPr>
            </w:pPr>
            <w:r w:rsidRPr="004B2CB9">
              <w:rPr>
                <w:rFonts w:ascii="Corbel" w:hAnsi="Corbel" w:cs="Calibri"/>
                <w:sz w:val="20"/>
                <w:u w:val="single"/>
              </w:rPr>
              <w:t>plus dobrą</w:t>
            </w:r>
          </w:p>
          <w:p w14:paraId="6ED8A1F7" w14:textId="07CA849C" w:rsidR="00950E40" w:rsidRDefault="00950E40" w:rsidP="00950E40">
            <w:pPr>
              <w:spacing w:after="0" w:line="240" w:lineRule="auto"/>
              <w:jc w:val="both"/>
              <w:rPr>
                <w:rFonts w:ascii="Corbel" w:hAnsi="Corbel" w:cs="Calibri"/>
                <w:sz w:val="20"/>
                <w:u w:val="single"/>
              </w:rPr>
            </w:pPr>
          </w:p>
          <w:p w14:paraId="7F4DFC28" w14:textId="6DCF802B" w:rsidR="00950E40" w:rsidRDefault="00950E40" w:rsidP="00950E40">
            <w:pPr>
              <w:spacing w:after="0" w:line="240" w:lineRule="auto"/>
              <w:jc w:val="both"/>
              <w:rPr>
                <w:rFonts w:ascii="Corbel" w:hAnsi="Corbel" w:cs="Calibri"/>
                <w:sz w:val="20"/>
                <w:u w:val="single"/>
              </w:rPr>
            </w:pPr>
          </w:p>
          <w:p w14:paraId="4C74D25A" w14:textId="38B6B3B7" w:rsidR="00950E40" w:rsidRDefault="00950E40" w:rsidP="00950E40">
            <w:pPr>
              <w:spacing w:after="0" w:line="240" w:lineRule="auto"/>
              <w:jc w:val="both"/>
              <w:rPr>
                <w:rFonts w:ascii="Corbel" w:hAnsi="Corbel" w:cs="Calibri"/>
                <w:sz w:val="20"/>
                <w:u w:val="single"/>
              </w:rPr>
            </w:pPr>
          </w:p>
          <w:p w14:paraId="54195855" w14:textId="6B5EA173" w:rsidR="00950E40" w:rsidRDefault="00950E40" w:rsidP="00950E40">
            <w:pPr>
              <w:spacing w:after="0" w:line="240" w:lineRule="auto"/>
              <w:jc w:val="both"/>
              <w:rPr>
                <w:rFonts w:ascii="Corbel" w:hAnsi="Corbel" w:cs="Calibri"/>
                <w:sz w:val="20"/>
                <w:u w:val="single"/>
              </w:rPr>
            </w:pPr>
          </w:p>
          <w:p w14:paraId="28649A30" w14:textId="367BDC02" w:rsidR="00950E40" w:rsidRDefault="00950E40" w:rsidP="00950E40">
            <w:pPr>
              <w:spacing w:after="0" w:line="240" w:lineRule="auto"/>
              <w:jc w:val="both"/>
              <w:rPr>
                <w:rFonts w:ascii="Corbel" w:hAnsi="Corbel" w:cs="Calibri"/>
                <w:sz w:val="20"/>
                <w:u w:val="single"/>
              </w:rPr>
            </w:pPr>
          </w:p>
          <w:p w14:paraId="48B417E3" w14:textId="40052D2A" w:rsidR="00950E40" w:rsidRDefault="00950E40" w:rsidP="00950E40">
            <w:pPr>
              <w:spacing w:after="0" w:line="240" w:lineRule="auto"/>
              <w:jc w:val="both"/>
              <w:rPr>
                <w:rFonts w:ascii="Corbel" w:hAnsi="Corbel" w:cs="Calibri"/>
                <w:sz w:val="20"/>
                <w:u w:val="single"/>
              </w:rPr>
            </w:pPr>
          </w:p>
          <w:p w14:paraId="21A28BF6" w14:textId="73E01ED3" w:rsidR="00950E40" w:rsidRDefault="00950E40" w:rsidP="00950E40">
            <w:pPr>
              <w:spacing w:after="0" w:line="240" w:lineRule="auto"/>
              <w:jc w:val="both"/>
              <w:rPr>
                <w:rFonts w:ascii="Corbel" w:hAnsi="Corbel" w:cs="Calibri"/>
                <w:sz w:val="20"/>
                <w:u w:val="single"/>
              </w:rPr>
            </w:pPr>
          </w:p>
          <w:p w14:paraId="780B8946" w14:textId="092989F0" w:rsidR="00950E40" w:rsidRPr="004B2CB9" w:rsidRDefault="00950E40" w:rsidP="00950E40">
            <w:pPr>
              <w:spacing w:after="0" w:line="240" w:lineRule="auto"/>
              <w:jc w:val="both"/>
              <w:rPr>
                <w:rFonts w:ascii="Corbel" w:hAnsi="Corbel" w:cs="Calibri"/>
                <w:sz w:val="20"/>
                <w:u w:val="single"/>
              </w:rPr>
            </w:pPr>
            <w:r>
              <w:rPr>
                <w:rFonts w:ascii="Corbel" w:hAnsi="Corbel" w:cs="Calibri"/>
                <w:sz w:val="20"/>
                <w:u w:val="single"/>
              </w:rPr>
              <w:t>bardzo dobrą</w:t>
            </w:r>
          </w:p>
          <w:p w14:paraId="44A11A18" w14:textId="77777777" w:rsidR="00CD6CF0" w:rsidRPr="004B2CB9" w:rsidRDefault="00CD6CF0" w:rsidP="00752BEF">
            <w:pPr>
              <w:spacing w:after="0" w:line="240" w:lineRule="auto"/>
              <w:ind w:left="720"/>
              <w:rPr>
                <w:rFonts w:ascii="Corbel" w:hAnsi="Corbel" w:cs="Calibri"/>
                <w:sz w:val="20"/>
              </w:rPr>
            </w:pPr>
          </w:p>
        </w:tc>
        <w:tc>
          <w:tcPr>
            <w:tcW w:w="7938" w:type="dxa"/>
          </w:tcPr>
          <w:p w14:paraId="7372F08B" w14:textId="77777777" w:rsidR="00CD6CF0" w:rsidRPr="004B2CB9" w:rsidRDefault="00CD6CF0" w:rsidP="0075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0"/>
                <w:lang w:eastAsia="pl-PL"/>
              </w:rPr>
            </w:pPr>
            <w:r w:rsidRPr="004B2CB9">
              <w:rPr>
                <w:rFonts w:ascii="Corbel" w:hAnsi="Corbel" w:cs="Calibri"/>
                <w:sz w:val="20"/>
              </w:rPr>
              <w:lastRenderedPageBreak/>
              <w:t>- Opisywać i wyjaśniać pojęcia związane</w:t>
            </w:r>
            <w:r w:rsidRPr="004B2CB9">
              <w:rPr>
                <w:rFonts w:ascii="Corbel" w:hAnsi="Corbel" w:cs="Calibri"/>
                <w:sz w:val="20"/>
                <w:lang w:eastAsia="pl-PL"/>
              </w:rPr>
              <w:t xml:space="preserve"> z odbiorem wrażeń i identyfikacją wizualną, </w:t>
            </w:r>
            <w:r w:rsidRPr="004B2CB9">
              <w:rPr>
                <w:rFonts w:ascii="Corbel" w:hAnsi="Corbel" w:cs="Calibri"/>
                <w:sz w:val="20"/>
              </w:rPr>
              <w:t>z perspektywą, barwą, kompozycją, światłem i dynamiką w obrazie. Prezentować reguły i zasady dotyczące wymienionych środków.</w:t>
            </w:r>
          </w:p>
          <w:p w14:paraId="1B82FEEE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Rozpoznawać wszystkie rodzaje perspektyw, wyszczególniać typologię złudzeń wizualnych. Nazywać schematy kompozycyjne w dziele sztuki.</w:t>
            </w:r>
          </w:p>
          <w:p w14:paraId="0B7AC2D0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Przedstawiać i tłumaczyć teorie widzenia (odbiór doznań wzrokowych) i świadomości wzrokowej na przestrzeni wieków (wraz z najnowszymi osiągnięciami na tym polu).</w:t>
            </w:r>
          </w:p>
          <w:p w14:paraId="7F904A93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Wyjaśniać ewolucję zasad perspektywy, analizować metody wydobycia przestrzeni trójwymiarowej.</w:t>
            </w:r>
          </w:p>
          <w:p w14:paraId="5D89DF43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charakteryzować teorie barw oraz ich systematykę od czasów starożytnych po współczesne.</w:t>
            </w:r>
          </w:p>
          <w:p w14:paraId="74619A98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bCs/>
                <w:spacing w:val="-4"/>
                <w:sz w:val="20"/>
              </w:rPr>
            </w:pPr>
            <w:r w:rsidRPr="004B2CB9">
              <w:rPr>
                <w:rFonts w:ascii="Corbel" w:hAnsi="Corbel" w:cs="Calibri"/>
                <w:bCs/>
                <w:spacing w:val="-4"/>
                <w:sz w:val="20"/>
              </w:rPr>
              <w:t>- wskazywać przykłady dzieł konkretnych artystów dla lepszego wyjaśnienia i zilustrowania omawianych problemów w historii sztuki.</w:t>
            </w:r>
          </w:p>
          <w:p w14:paraId="5F74B3A6" w14:textId="51F24950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  <w:lang w:eastAsia="pl-PL"/>
              </w:rPr>
            </w:pPr>
            <w:r w:rsidRPr="004B2CB9">
              <w:rPr>
                <w:rFonts w:ascii="Corbel" w:hAnsi="Corbel" w:cs="Calibri"/>
                <w:sz w:val="20"/>
                <w:lang w:eastAsia="pl-PL"/>
              </w:rPr>
              <w:t xml:space="preserve">- </w:t>
            </w:r>
            <w:r w:rsidRPr="004B2CB9">
              <w:rPr>
                <w:rFonts w:ascii="Corbel" w:hAnsi="Corbel" w:cs="Calibri"/>
                <w:sz w:val="20"/>
              </w:rPr>
              <w:t xml:space="preserve">posługiwać się teorią plastyczną, językiem sztuki, dostosowywać właściwą terminologię do opisu dzieła sztuki. </w:t>
            </w:r>
          </w:p>
          <w:p w14:paraId="1B1CE004" w14:textId="3B69B7D5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wykazywać wysoką frekwencję podczas zajęć, (</w:t>
            </w:r>
            <w:r w:rsidRPr="004B2CB9">
              <w:rPr>
                <w:rFonts w:ascii="Corbel" w:hAnsi="Corbel" w:cs="Calibri"/>
                <w:i/>
                <w:sz w:val="20"/>
              </w:rPr>
              <w:t>weryfikacja na podstawie listy obecności</w:t>
            </w:r>
            <w:r w:rsidRPr="004B2CB9">
              <w:rPr>
                <w:rFonts w:ascii="Corbel" w:hAnsi="Corbel" w:cs="Calibri"/>
                <w:sz w:val="20"/>
              </w:rPr>
              <w:t>);</w:t>
            </w:r>
          </w:p>
          <w:p w14:paraId="3DCAC4D5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aktywnie uczestniczyć w zajęciach: m.in. udział w dyskusji, umiejętność pracy zespołowej;</w:t>
            </w:r>
          </w:p>
          <w:p w14:paraId="26EDEEE1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wykazywać się dobrą znajomością lektur podstawowych;</w:t>
            </w:r>
          </w:p>
          <w:p w14:paraId="10F1FCDE" w14:textId="19E681AF" w:rsidR="00CD6CF0" w:rsidRDefault="00CD6CF0" w:rsidP="00752BEF">
            <w:pPr>
              <w:spacing w:after="0" w:line="240" w:lineRule="auto"/>
              <w:rPr>
                <w:rFonts w:ascii="Corbel" w:hAnsi="Corbel" w:cs="Calibri"/>
                <w:i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poszerzać swoją wiedzę o lektury uzupełniające (</w:t>
            </w:r>
            <w:r w:rsidRPr="004B2CB9">
              <w:rPr>
                <w:rFonts w:ascii="Corbel" w:hAnsi="Corbel" w:cs="Calibri"/>
                <w:i/>
                <w:sz w:val="20"/>
              </w:rPr>
              <w:t>weryfikacja odbędzie się podczas egzaminu ustnego na podstawie odpowiednich pytań dodatkowych);</w:t>
            </w:r>
          </w:p>
          <w:p w14:paraId="3B09D584" w14:textId="28A3A345" w:rsidR="00950E40" w:rsidRPr="00950E40" w:rsidRDefault="00950E40" w:rsidP="00752BEF">
            <w:pPr>
              <w:spacing w:after="0" w:line="240" w:lineRule="auto"/>
              <w:rPr>
                <w:rFonts w:ascii="Corbel" w:hAnsi="Corbel" w:cs="Calibri"/>
                <w:iCs/>
                <w:sz w:val="20"/>
              </w:rPr>
            </w:pPr>
            <w:r>
              <w:rPr>
                <w:rFonts w:ascii="Corbel" w:hAnsi="Corbel" w:cs="Calibri"/>
                <w:iCs/>
                <w:sz w:val="20"/>
              </w:rPr>
              <w:t xml:space="preserve">- uzyskać </w:t>
            </w:r>
            <w:r w:rsidR="00A15CB1">
              <w:rPr>
                <w:rFonts w:ascii="Corbel" w:hAnsi="Corbel" w:cs="Calibri"/>
                <w:iCs/>
                <w:sz w:val="20"/>
              </w:rPr>
              <w:t xml:space="preserve">od 70% do 79% </w:t>
            </w:r>
            <w:r>
              <w:rPr>
                <w:rFonts w:ascii="Corbel" w:hAnsi="Corbel" w:cs="Calibri"/>
                <w:iCs/>
                <w:sz w:val="20"/>
              </w:rPr>
              <w:t>z kolokwium pisemnego</w:t>
            </w:r>
          </w:p>
          <w:p w14:paraId="2E7E7CEF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458B9DB6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Powyższe oraz:</w:t>
            </w:r>
          </w:p>
          <w:p w14:paraId="182E347F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lastRenderedPageBreak/>
              <w:t>- aktywnie i w sposób zaangażowany uczestniczyć w zajęciach: m.in. udział w dyskusji, umiejętność pracy zespołowej; (</w:t>
            </w:r>
            <w:r w:rsidRPr="004B2CB9">
              <w:rPr>
                <w:rFonts w:ascii="Corbel" w:hAnsi="Corbel" w:cs="Calibri"/>
                <w:i/>
                <w:sz w:val="20"/>
              </w:rPr>
              <w:t>ocena na podstawie obserwacji prowadzącego zajęcia, oraz jego notatek</w:t>
            </w:r>
            <w:r w:rsidRPr="004B2CB9">
              <w:rPr>
                <w:rFonts w:ascii="Corbel" w:hAnsi="Corbel" w:cs="Calibri"/>
                <w:sz w:val="20"/>
              </w:rPr>
              <w:t>)</w:t>
            </w:r>
          </w:p>
          <w:p w14:paraId="3FA0BCC3" w14:textId="69E982B6" w:rsidR="00CD6CF0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wykazywać się bardzo dobrą znajomością lektur podstawowych (</w:t>
            </w:r>
            <w:r w:rsidRPr="004B2CB9">
              <w:rPr>
                <w:rFonts w:ascii="Corbel" w:hAnsi="Corbel" w:cs="Calibri"/>
                <w:i/>
                <w:sz w:val="20"/>
              </w:rPr>
              <w:t>wraz z umiejętnością podawania przykładów, cytatów itp.</w:t>
            </w:r>
            <w:r w:rsidRPr="004B2CB9">
              <w:rPr>
                <w:rFonts w:ascii="Corbel" w:hAnsi="Corbel" w:cs="Calibri"/>
                <w:sz w:val="20"/>
              </w:rPr>
              <w:t>)</w:t>
            </w:r>
          </w:p>
          <w:p w14:paraId="3E487D19" w14:textId="0215D058" w:rsidR="00950E40" w:rsidRDefault="00950E4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>
              <w:rPr>
                <w:rFonts w:ascii="Corbel" w:hAnsi="Corbel" w:cs="Calibri"/>
                <w:sz w:val="20"/>
              </w:rPr>
              <w:t>- uzyskać co najmniej 80 % z kolokwium pisemnego</w:t>
            </w:r>
          </w:p>
          <w:p w14:paraId="5224D290" w14:textId="77777777" w:rsidR="00950E40" w:rsidRPr="004B2CB9" w:rsidRDefault="00950E4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  <w:p w14:paraId="71B63B6E" w14:textId="77777777" w:rsidR="00950E40" w:rsidRPr="004B2CB9" w:rsidRDefault="00950E40" w:rsidP="00950E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0"/>
                <w:lang w:eastAsia="pl-PL"/>
              </w:rPr>
            </w:pPr>
            <w:r w:rsidRPr="004B2CB9">
              <w:rPr>
                <w:rFonts w:ascii="Corbel" w:hAnsi="Corbel" w:cs="Calibri"/>
                <w:sz w:val="20"/>
              </w:rPr>
              <w:t>- Opisywać i wyjaśniać pojęcia związane</w:t>
            </w:r>
            <w:r w:rsidRPr="004B2CB9">
              <w:rPr>
                <w:rFonts w:ascii="Corbel" w:hAnsi="Corbel" w:cs="Calibri"/>
                <w:sz w:val="20"/>
                <w:lang w:eastAsia="pl-PL"/>
              </w:rPr>
              <w:t xml:space="preserve"> z odbiorem wrażeń i identyfikacją wizualną, </w:t>
            </w:r>
            <w:r w:rsidRPr="004B2CB9">
              <w:rPr>
                <w:rFonts w:ascii="Corbel" w:hAnsi="Corbel" w:cs="Calibri"/>
                <w:sz w:val="20"/>
              </w:rPr>
              <w:t>z perspektywą, barwą, kompozycją, światłem i dynamiką w obrazie. Prezentować reguły i zasady dotyczące wymienionych środków.</w:t>
            </w:r>
          </w:p>
          <w:p w14:paraId="7712E05F" w14:textId="77777777"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Rozpoznawać wszystkie rodzaje perspektyw, wyszczególniać typologię złudzeń wizualnych. Nazywać schematy kompozycyjne w dziele sztuki.</w:t>
            </w:r>
          </w:p>
          <w:p w14:paraId="2A368EA1" w14:textId="77777777"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Przedstawiać i tłumaczyć teorie widzenia (odbiór doznań wzrokowych) i świadomości wzrokowej na przestrzeni wieków (wraz z najnowszymi osiągnięciami na tym polu).</w:t>
            </w:r>
          </w:p>
          <w:p w14:paraId="0A0A828B" w14:textId="77777777"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Wyjaśniać ewolucję zasad perspektywy, analizować metody wydobycia przestrzeni trójwymiarowej.</w:t>
            </w:r>
          </w:p>
          <w:p w14:paraId="503ECFFC" w14:textId="77777777"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charakteryzować teorie barw oraz ich systematykę od czasów starożytnych po współczesne.</w:t>
            </w:r>
          </w:p>
          <w:p w14:paraId="4F8607EE" w14:textId="77777777"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bCs/>
                <w:spacing w:val="-4"/>
                <w:sz w:val="20"/>
              </w:rPr>
            </w:pPr>
            <w:r w:rsidRPr="004B2CB9">
              <w:rPr>
                <w:rFonts w:ascii="Corbel" w:hAnsi="Corbel" w:cs="Calibri"/>
                <w:bCs/>
                <w:spacing w:val="-4"/>
                <w:sz w:val="20"/>
              </w:rPr>
              <w:t>- wskazywać przykłady dzieł konkretnych artystów dla lepszego wyjaśnienia i zilustrowania omawianych problemów w historii sztuki.</w:t>
            </w:r>
          </w:p>
          <w:p w14:paraId="63EB2361" w14:textId="77777777"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  <w:lang w:eastAsia="pl-PL"/>
              </w:rPr>
            </w:pPr>
            <w:r w:rsidRPr="004B2CB9">
              <w:rPr>
                <w:rFonts w:ascii="Corbel" w:hAnsi="Corbel" w:cs="Calibri"/>
                <w:sz w:val="20"/>
                <w:lang w:eastAsia="pl-PL"/>
              </w:rPr>
              <w:t xml:space="preserve">- </w:t>
            </w:r>
            <w:r w:rsidRPr="004B2CB9">
              <w:rPr>
                <w:rFonts w:ascii="Corbel" w:hAnsi="Corbel" w:cs="Calibri"/>
                <w:sz w:val="20"/>
              </w:rPr>
              <w:t xml:space="preserve">posługiwać się teorią plastyczną, językiem sztuki, dostosowywać właściwą terminologię do opisu dzieła sztuki. </w:t>
            </w:r>
          </w:p>
          <w:p w14:paraId="4EB92BFC" w14:textId="0D293077"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wykazywać wysoką frekwencję podczas zajęć, (</w:t>
            </w:r>
            <w:r w:rsidRPr="004B2CB9">
              <w:rPr>
                <w:rFonts w:ascii="Corbel" w:hAnsi="Corbel" w:cs="Calibri"/>
                <w:i/>
                <w:sz w:val="20"/>
              </w:rPr>
              <w:t>weryfikacja na podstawie listy obecności</w:t>
            </w:r>
            <w:r w:rsidRPr="004B2CB9">
              <w:rPr>
                <w:rFonts w:ascii="Corbel" w:hAnsi="Corbel" w:cs="Calibri"/>
                <w:sz w:val="20"/>
              </w:rPr>
              <w:t>);</w:t>
            </w:r>
          </w:p>
          <w:p w14:paraId="30D94408" w14:textId="77777777"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aktywnie uczestniczyć w zajęciach: m.in. udział w dyskusji, umiejętność pracy zespołowej;</w:t>
            </w:r>
          </w:p>
          <w:p w14:paraId="1A13A673" w14:textId="77777777"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wykazywać się dobrą znajomością lektur podstawowych;</w:t>
            </w:r>
          </w:p>
          <w:p w14:paraId="7EE53E73" w14:textId="77777777"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poszerzać swoją wiedzę o lektury uzupełniające (</w:t>
            </w:r>
            <w:r w:rsidRPr="004B2CB9">
              <w:rPr>
                <w:rFonts w:ascii="Corbel" w:hAnsi="Corbel" w:cs="Calibri"/>
                <w:i/>
                <w:sz w:val="20"/>
              </w:rPr>
              <w:t>weryfikacja odbędzie się podczas egzaminu ustnego na podstawie odpowiednich pytań dodatkowych);</w:t>
            </w:r>
          </w:p>
          <w:p w14:paraId="25DFF8DB" w14:textId="4552EA78" w:rsidR="00950E40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 w:rsidRPr="004B2CB9">
              <w:rPr>
                <w:rFonts w:ascii="Corbel" w:hAnsi="Corbel" w:cs="Calibri"/>
                <w:sz w:val="20"/>
              </w:rPr>
              <w:t>- aktywnie i w sposób zaangażowany uczestniczyć w zajęciach: m.in. udział w dyskusji, umiejętność pracy zespołowej; (</w:t>
            </w:r>
            <w:r w:rsidRPr="004B2CB9">
              <w:rPr>
                <w:rFonts w:ascii="Corbel" w:hAnsi="Corbel" w:cs="Calibri"/>
                <w:i/>
                <w:sz w:val="20"/>
              </w:rPr>
              <w:t>ocena na podstawie obserwacji prowadzącego zajęcia, oraz jego notatek</w:t>
            </w:r>
            <w:r w:rsidRPr="004B2CB9">
              <w:rPr>
                <w:rFonts w:ascii="Corbel" w:hAnsi="Corbel" w:cs="Calibri"/>
                <w:sz w:val="20"/>
              </w:rPr>
              <w:t>)</w:t>
            </w:r>
          </w:p>
          <w:p w14:paraId="18F9D9D5" w14:textId="5FB472C4" w:rsidR="00950E40" w:rsidRPr="004B2CB9" w:rsidRDefault="00950E40" w:rsidP="00950E40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  <w:r>
              <w:rPr>
                <w:rFonts w:ascii="Corbel" w:hAnsi="Corbel" w:cs="Calibri"/>
                <w:sz w:val="20"/>
              </w:rPr>
              <w:t xml:space="preserve">- uzyskać </w:t>
            </w:r>
            <w:r w:rsidR="00A15CB1">
              <w:rPr>
                <w:rFonts w:ascii="Corbel" w:hAnsi="Corbel" w:cs="Calibri"/>
                <w:sz w:val="20"/>
              </w:rPr>
              <w:t xml:space="preserve">od </w:t>
            </w:r>
            <w:r>
              <w:rPr>
                <w:rFonts w:ascii="Corbel" w:hAnsi="Corbel" w:cs="Calibri"/>
                <w:sz w:val="20"/>
              </w:rPr>
              <w:t xml:space="preserve">85% </w:t>
            </w:r>
            <w:r w:rsidR="00A15CB1">
              <w:rPr>
                <w:rFonts w:ascii="Corbel" w:hAnsi="Corbel" w:cs="Calibri"/>
                <w:sz w:val="20"/>
              </w:rPr>
              <w:t xml:space="preserve">do 100% </w:t>
            </w:r>
            <w:r>
              <w:rPr>
                <w:rFonts w:ascii="Corbel" w:hAnsi="Corbel" w:cs="Calibri"/>
                <w:sz w:val="20"/>
              </w:rPr>
              <w:t xml:space="preserve">z kolokwium pisemnego </w:t>
            </w:r>
          </w:p>
          <w:p w14:paraId="14764967" w14:textId="77777777" w:rsidR="00CD6CF0" w:rsidRPr="004B2CB9" w:rsidRDefault="00CD6CF0" w:rsidP="00752BEF">
            <w:pPr>
              <w:spacing w:after="0" w:line="240" w:lineRule="auto"/>
              <w:rPr>
                <w:rFonts w:ascii="Corbel" w:hAnsi="Corbel" w:cs="Calibri"/>
                <w:sz w:val="20"/>
              </w:rPr>
            </w:pPr>
          </w:p>
        </w:tc>
      </w:tr>
    </w:tbl>
    <w:p w14:paraId="7E5FE08A" w14:textId="77777777" w:rsidR="00CD6CF0" w:rsidRPr="004B2CB9" w:rsidRDefault="00CD6CF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F360B6A" w14:textId="77777777" w:rsidR="00923D7D" w:rsidRPr="004B2CB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760AFF6" w14:textId="77777777" w:rsidR="0085747A" w:rsidRPr="004B2C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B2AA9" w14:textId="77777777" w:rsidR="009F4610" w:rsidRPr="004B2CB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B2CB9">
        <w:rPr>
          <w:rFonts w:ascii="Corbel" w:hAnsi="Corbel"/>
          <w:b/>
          <w:sz w:val="24"/>
          <w:szCs w:val="24"/>
        </w:rPr>
        <w:t xml:space="preserve">5. </w:t>
      </w:r>
      <w:r w:rsidR="00C61DC5" w:rsidRPr="004B2CB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B07B60" w14:textId="77777777" w:rsidR="0085747A" w:rsidRPr="004B2C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2616"/>
        <w:gridCol w:w="4597"/>
      </w:tblGrid>
      <w:tr w:rsidR="0085747A" w:rsidRPr="004B2CB9" w14:paraId="6C8B7282" w14:textId="77777777" w:rsidTr="003E1941">
        <w:tc>
          <w:tcPr>
            <w:tcW w:w="4962" w:type="dxa"/>
            <w:gridSpan w:val="2"/>
            <w:vAlign w:val="center"/>
          </w:tcPr>
          <w:p w14:paraId="7E79CD97" w14:textId="77777777" w:rsidR="0085747A" w:rsidRPr="004B2CB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B2CB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B2CB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B2CB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D11125" w14:textId="77777777" w:rsidR="0085747A" w:rsidRPr="004B2CB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B2CB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B2CB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B2CB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B2CB9" w14:paraId="7A2840C6" w14:textId="77777777" w:rsidTr="00777434">
        <w:tc>
          <w:tcPr>
            <w:tcW w:w="4962" w:type="dxa"/>
            <w:gridSpan w:val="2"/>
          </w:tcPr>
          <w:p w14:paraId="3CB4DCAA" w14:textId="77777777" w:rsidR="0085747A" w:rsidRPr="004B2C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G</w:t>
            </w:r>
            <w:r w:rsidR="0085747A" w:rsidRPr="004B2CB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B2CB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B2CB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B2CB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B2CB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B2CB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B2CB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01822DEB" w14:textId="77777777" w:rsidR="0085747A" w:rsidRPr="004B2CB9" w:rsidRDefault="00CD6CF0" w:rsidP="007774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4B2CB9" w14:paraId="030280A8" w14:textId="77777777" w:rsidTr="00777434">
        <w:tc>
          <w:tcPr>
            <w:tcW w:w="4962" w:type="dxa"/>
            <w:gridSpan w:val="2"/>
          </w:tcPr>
          <w:p w14:paraId="7549D2CE" w14:textId="77777777" w:rsidR="00C61DC5" w:rsidRPr="004B2C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B2CB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291D5A" w14:textId="77777777" w:rsidR="00C61DC5" w:rsidRPr="004B2C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057CA8E" w14:textId="77777777" w:rsidR="00C61DC5" w:rsidRPr="004B2CB9" w:rsidRDefault="00777434" w:rsidP="007774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77434" w:rsidRPr="004B2CB9" w14:paraId="47F2FDCF" w14:textId="77777777" w:rsidTr="00777434">
        <w:trPr>
          <w:trHeight w:val="1413"/>
        </w:trPr>
        <w:tc>
          <w:tcPr>
            <w:tcW w:w="2323" w:type="dxa"/>
            <w:vMerge w:val="restart"/>
          </w:tcPr>
          <w:p w14:paraId="120E630F" w14:textId="77777777" w:rsidR="00777434" w:rsidRPr="004B2CB9" w:rsidRDefault="00777434" w:rsidP="007774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CFAE881" w14:textId="77777777" w:rsidR="00777434" w:rsidRPr="004B2CB9" w:rsidRDefault="00777434" w:rsidP="00777434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639" w:type="dxa"/>
            <w:vAlign w:val="center"/>
          </w:tcPr>
          <w:p w14:paraId="50B6743B" w14:textId="77777777" w:rsidR="00777434" w:rsidRPr="004B2CB9" w:rsidRDefault="00777434" w:rsidP="007774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Przygotowanie projektów</w:t>
            </w:r>
          </w:p>
        </w:tc>
        <w:tc>
          <w:tcPr>
            <w:tcW w:w="4677" w:type="dxa"/>
            <w:vAlign w:val="center"/>
          </w:tcPr>
          <w:p w14:paraId="0295CD56" w14:textId="7112CF4B" w:rsidR="00777434" w:rsidRPr="004B2CB9" w:rsidRDefault="004E7B6E" w:rsidP="007774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02D9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77434" w:rsidRPr="004B2CB9" w14:paraId="4A5F1729" w14:textId="77777777" w:rsidTr="00777434">
        <w:tc>
          <w:tcPr>
            <w:tcW w:w="2323" w:type="dxa"/>
            <w:vMerge/>
          </w:tcPr>
          <w:p w14:paraId="4FFFD66D" w14:textId="77777777" w:rsidR="00777434" w:rsidRPr="004B2CB9" w:rsidRDefault="007774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639" w:type="dxa"/>
            <w:vAlign w:val="center"/>
          </w:tcPr>
          <w:p w14:paraId="24D1F77B" w14:textId="77777777" w:rsidR="00777434" w:rsidRPr="004B2CB9" w:rsidRDefault="00777434" w:rsidP="007774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(przygotowanie do, egzaminu, napisanie referatu itp.)</w:t>
            </w:r>
          </w:p>
        </w:tc>
        <w:tc>
          <w:tcPr>
            <w:tcW w:w="4677" w:type="dxa"/>
            <w:vAlign w:val="center"/>
          </w:tcPr>
          <w:p w14:paraId="260FE208" w14:textId="77777777" w:rsidR="00777434" w:rsidRPr="004B2CB9" w:rsidRDefault="00777434" w:rsidP="007774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4B2CB9" w14:paraId="55BA0B27" w14:textId="77777777" w:rsidTr="00777434">
        <w:tc>
          <w:tcPr>
            <w:tcW w:w="4962" w:type="dxa"/>
            <w:gridSpan w:val="2"/>
          </w:tcPr>
          <w:p w14:paraId="3D0859F5" w14:textId="77777777" w:rsidR="0085747A" w:rsidRPr="004B2CB9" w:rsidRDefault="007774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Czytanie literatury</w:t>
            </w:r>
          </w:p>
        </w:tc>
        <w:tc>
          <w:tcPr>
            <w:tcW w:w="4677" w:type="dxa"/>
            <w:vAlign w:val="center"/>
          </w:tcPr>
          <w:p w14:paraId="046FF296" w14:textId="1FA5F395" w:rsidR="0085747A" w:rsidRPr="004B2CB9" w:rsidRDefault="00802D9E" w:rsidP="007774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77434" w:rsidRPr="004B2CB9" w14:paraId="12F7E0C6" w14:textId="77777777" w:rsidTr="00777434">
        <w:tc>
          <w:tcPr>
            <w:tcW w:w="4962" w:type="dxa"/>
            <w:gridSpan w:val="2"/>
          </w:tcPr>
          <w:p w14:paraId="5D4ACCE1" w14:textId="77777777" w:rsidR="00777434" w:rsidRPr="004B2CB9" w:rsidRDefault="00777434" w:rsidP="00414A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CB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9A2BB4B" w14:textId="77777777" w:rsidR="00777434" w:rsidRPr="004B2CB9" w:rsidRDefault="004E7B6E" w:rsidP="007774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777434" w:rsidRPr="004B2CB9" w14:paraId="1B74850E" w14:textId="77777777" w:rsidTr="00777434">
        <w:tc>
          <w:tcPr>
            <w:tcW w:w="4962" w:type="dxa"/>
            <w:gridSpan w:val="2"/>
          </w:tcPr>
          <w:p w14:paraId="4A76CC11" w14:textId="77777777" w:rsidR="00777434" w:rsidRPr="004B2CB9" w:rsidRDefault="007774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B2CB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4A7F9499" w14:textId="77777777" w:rsidR="00777434" w:rsidRPr="004B2CB9" w:rsidRDefault="004E7B6E" w:rsidP="007774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212AE6" w14:textId="77777777" w:rsidR="0085747A" w:rsidRPr="004B2C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B2CB9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4B2CB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7797F6" w14:textId="77777777" w:rsidR="003E1941" w:rsidRPr="004B2CB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DB379" w14:textId="77777777" w:rsidR="0085747A" w:rsidRPr="004B2CB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B2CB9">
        <w:rPr>
          <w:rFonts w:ascii="Corbel" w:hAnsi="Corbel"/>
          <w:smallCaps w:val="0"/>
          <w:szCs w:val="24"/>
        </w:rPr>
        <w:t xml:space="preserve">6. </w:t>
      </w:r>
      <w:r w:rsidR="0085747A" w:rsidRPr="004B2CB9">
        <w:rPr>
          <w:rFonts w:ascii="Corbel" w:hAnsi="Corbel"/>
          <w:smallCaps w:val="0"/>
          <w:szCs w:val="24"/>
        </w:rPr>
        <w:t>PRAKTYKI ZAWO</w:t>
      </w:r>
      <w:r w:rsidR="009D3F3B" w:rsidRPr="004B2CB9">
        <w:rPr>
          <w:rFonts w:ascii="Corbel" w:hAnsi="Corbel"/>
          <w:smallCaps w:val="0"/>
          <w:szCs w:val="24"/>
        </w:rPr>
        <w:t>DOWE W RAMACH PRZEDMIOTU</w:t>
      </w:r>
    </w:p>
    <w:p w14:paraId="7EAB1394" w14:textId="77777777" w:rsidR="0085747A" w:rsidRPr="004B2CB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B2CB9" w14:paraId="2AA396BF" w14:textId="77777777" w:rsidTr="0071620A">
        <w:trPr>
          <w:trHeight w:val="397"/>
        </w:trPr>
        <w:tc>
          <w:tcPr>
            <w:tcW w:w="3544" w:type="dxa"/>
          </w:tcPr>
          <w:p w14:paraId="041B00D1" w14:textId="77777777" w:rsidR="0085747A" w:rsidRPr="004B2C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AFB02B5" w14:textId="77777777" w:rsidR="0085747A" w:rsidRPr="004B2CB9" w:rsidRDefault="00B976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B2CB9" w14:paraId="4031DF81" w14:textId="77777777" w:rsidTr="0071620A">
        <w:trPr>
          <w:trHeight w:val="397"/>
        </w:trPr>
        <w:tc>
          <w:tcPr>
            <w:tcW w:w="3544" w:type="dxa"/>
          </w:tcPr>
          <w:p w14:paraId="60DAF1AE" w14:textId="77777777" w:rsidR="0085747A" w:rsidRPr="004B2C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2CB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768750" w14:textId="77777777" w:rsidR="0085747A" w:rsidRPr="004B2CB9" w:rsidRDefault="00B976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45830BA" w14:textId="77777777" w:rsidR="003E1941" w:rsidRPr="004B2CB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5239BE" w14:textId="77777777" w:rsidR="005B2950" w:rsidRDefault="005B295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7E16A0" w14:textId="77777777" w:rsidR="005B2950" w:rsidRDefault="005B295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36C17B" w14:textId="77777777" w:rsidR="0085747A" w:rsidRPr="004B2CB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B2CB9">
        <w:rPr>
          <w:rFonts w:ascii="Corbel" w:hAnsi="Corbel"/>
          <w:smallCaps w:val="0"/>
          <w:szCs w:val="24"/>
        </w:rPr>
        <w:t xml:space="preserve">7. </w:t>
      </w:r>
      <w:r w:rsidR="0085747A" w:rsidRPr="004B2CB9">
        <w:rPr>
          <w:rFonts w:ascii="Corbel" w:hAnsi="Corbel"/>
          <w:smallCaps w:val="0"/>
          <w:szCs w:val="24"/>
        </w:rPr>
        <w:t>LITERATURA</w:t>
      </w:r>
    </w:p>
    <w:p w14:paraId="12A95EDB" w14:textId="77777777" w:rsidR="00CD6CF0" w:rsidRPr="004B2CB9" w:rsidRDefault="00CD6CF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D6CF0" w:rsidRPr="004B2CB9" w14:paraId="5D420495" w14:textId="77777777" w:rsidTr="00752BEF">
        <w:tc>
          <w:tcPr>
            <w:tcW w:w="9212" w:type="dxa"/>
            <w:shd w:val="clear" w:color="auto" w:fill="auto"/>
          </w:tcPr>
          <w:p w14:paraId="06A8C2DE" w14:textId="77777777" w:rsidR="00CD6CF0" w:rsidRDefault="00CD6CF0" w:rsidP="00CD6CF0">
            <w:pPr>
              <w:pStyle w:val="Bezodstpw"/>
              <w:rPr>
                <w:rFonts w:ascii="Corbel" w:hAnsi="Corbel"/>
                <w:b/>
              </w:rPr>
            </w:pPr>
            <w:r w:rsidRPr="004B2CB9">
              <w:rPr>
                <w:rFonts w:ascii="Corbel" w:hAnsi="Corbel"/>
                <w:b/>
              </w:rPr>
              <w:t>Literatura podstawowa:</w:t>
            </w:r>
          </w:p>
          <w:p w14:paraId="134860D2" w14:textId="77777777" w:rsidR="0074710B" w:rsidRPr="004B2CB9" w:rsidRDefault="0074710B" w:rsidP="00CD6CF0">
            <w:pPr>
              <w:pStyle w:val="Bezodstpw"/>
              <w:rPr>
                <w:rFonts w:ascii="Corbel" w:hAnsi="Corbel" w:cs="Calibri"/>
                <w:b/>
                <w:spacing w:val="-6"/>
              </w:rPr>
            </w:pPr>
          </w:p>
          <w:p w14:paraId="5AB7052B" w14:textId="2FD86367" w:rsidR="00CD6CF0" w:rsidRPr="004B2CB9" w:rsidRDefault="00CD6CF0" w:rsidP="00CD6CF0">
            <w:pPr>
              <w:pStyle w:val="Bezodstpw"/>
              <w:rPr>
                <w:rFonts w:ascii="Corbel" w:hAnsi="Corbel" w:cs="Calibri"/>
                <w:spacing w:val="-6"/>
              </w:rPr>
            </w:pPr>
            <w:r w:rsidRPr="004B2CB9">
              <w:rPr>
                <w:rFonts w:ascii="Corbel" w:hAnsi="Corbel" w:cs="Calibri"/>
                <w:spacing w:val="-6"/>
              </w:rPr>
              <w:t xml:space="preserve">Arnheim R., </w:t>
            </w:r>
            <w:r w:rsidRPr="004B2CB9">
              <w:rPr>
                <w:rFonts w:ascii="Corbel" w:hAnsi="Corbel" w:cs="Calibri"/>
                <w:i/>
                <w:spacing w:val="-6"/>
              </w:rPr>
              <w:t xml:space="preserve">Sztuka a percepcja wzrokowa. Psychologia twórczego oka, </w:t>
            </w:r>
            <w:r w:rsidRPr="004B2CB9">
              <w:rPr>
                <w:rFonts w:ascii="Corbel" w:hAnsi="Corbel" w:cs="Calibri"/>
                <w:spacing w:val="-6"/>
              </w:rPr>
              <w:t>Gdańsk 20</w:t>
            </w:r>
            <w:r w:rsidR="009B7180">
              <w:rPr>
                <w:rFonts w:ascii="Corbel" w:hAnsi="Corbel" w:cs="Calibri"/>
                <w:spacing w:val="-6"/>
              </w:rPr>
              <w:t>19</w:t>
            </w:r>
            <w:r w:rsidRPr="004B2CB9">
              <w:rPr>
                <w:rFonts w:ascii="Corbel" w:hAnsi="Corbel" w:cs="Calibri"/>
                <w:spacing w:val="-6"/>
              </w:rPr>
              <w:t>.</w:t>
            </w:r>
          </w:p>
          <w:p w14:paraId="3A4E3B42" w14:textId="77777777" w:rsidR="00CD6CF0" w:rsidRPr="004B2CB9" w:rsidRDefault="00CD6CF0" w:rsidP="00CD6CF0">
            <w:pPr>
              <w:pStyle w:val="Bezodstpw"/>
              <w:rPr>
                <w:rFonts w:ascii="Corbel" w:hAnsi="Corbel" w:cs="Calibri"/>
                <w:i/>
                <w:spacing w:val="-6"/>
              </w:rPr>
            </w:pPr>
            <w:r w:rsidRPr="004B2CB9">
              <w:rPr>
                <w:rFonts w:ascii="Corbel" w:hAnsi="Corbel" w:cs="Calibri"/>
                <w:spacing w:val="-6"/>
              </w:rPr>
              <w:t xml:space="preserve">Gage J., </w:t>
            </w:r>
            <w:r w:rsidRPr="004B2CB9">
              <w:rPr>
                <w:rFonts w:ascii="Corbel" w:hAnsi="Corbel" w:cs="Calibri"/>
                <w:i/>
                <w:spacing w:val="-6"/>
              </w:rPr>
              <w:t>Kolor i kultura. Teoria i znaczenie koloru od antyku do abstrakcji</w:t>
            </w:r>
            <w:r w:rsidRPr="004B2CB9">
              <w:rPr>
                <w:rFonts w:ascii="Corbel" w:hAnsi="Corbel" w:cs="Calibri"/>
                <w:spacing w:val="-6"/>
              </w:rPr>
              <w:t>, Kraków 2008.</w:t>
            </w:r>
          </w:p>
          <w:p w14:paraId="66441762" w14:textId="77777777" w:rsidR="00CD6CF0" w:rsidRPr="004B2CB9" w:rsidRDefault="00CD6CF0" w:rsidP="00CD6CF0">
            <w:pPr>
              <w:pStyle w:val="Bezodstpw"/>
              <w:rPr>
                <w:rFonts w:ascii="Corbel" w:hAnsi="Corbel" w:cs="Calibri"/>
                <w:spacing w:val="-6"/>
              </w:rPr>
            </w:pPr>
            <w:r w:rsidRPr="004B2CB9">
              <w:rPr>
                <w:rFonts w:ascii="Corbel" w:hAnsi="Corbel" w:cs="Calibri"/>
                <w:spacing w:val="-6"/>
              </w:rPr>
              <w:t xml:space="preserve">Strzemiński W., </w:t>
            </w:r>
            <w:r w:rsidRPr="004B2CB9">
              <w:rPr>
                <w:rFonts w:ascii="Corbel" w:hAnsi="Corbel" w:cs="Calibri"/>
                <w:i/>
                <w:spacing w:val="-6"/>
              </w:rPr>
              <w:t>Teoria widzenia</w:t>
            </w:r>
            <w:r w:rsidRPr="004B2CB9">
              <w:rPr>
                <w:rFonts w:ascii="Corbel" w:hAnsi="Corbel" w:cs="Calibri"/>
                <w:spacing w:val="-6"/>
              </w:rPr>
              <w:t>, Kraków 1974.</w:t>
            </w:r>
          </w:p>
        </w:tc>
      </w:tr>
      <w:tr w:rsidR="00CD6CF0" w:rsidRPr="004B2CB9" w14:paraId="05139D8F" w14:textId="77777777" w:rsidTr="00752BEF">
        <w:tc>
          <w:tcPr>
            <w:tcW w:w="9212" w:type="dxa"/>
            <w:shd w:val="clear" w:color="auto" w:fill="auto"/>
          </w:tcPr>
          <w:p w14:paraId="48B6BD3E" w14:textId="77777777" w:rsidR="0074710B" w:rsidRPr="004B2CB9" w:rsidRDefault="0074710B" w:rsidP="0074710B">
            <w:pPr>
              <w:pStyle w:val="Bezodstpw"/>
              <w:contextualSpacing/>
              <w:rPr>
                <w:rFonts w:ascii="Corbel" w:hAnsi="Corbel" w:cs="Calibri"/>
                <w:b/>
                <w:spacing w:val="-6"/>
              </w:rPr>
            </w:pPr>
            <w:r w:rsidRPr="004B2CB9">
              <w:rPr>
                <w:rFonts w:ascii="Corbel" w:hAnsi="Corbel"/>
                <w:b/>
              </w:rPr>
              <w:t>Literatura uzupełniająca</w:t>
            </w:r>
            <w:r>
              <w:rPr>
                <w:rFonts w:ascii="Corbel" w:hAnsi="Corbel"/>
                <w:b/>
              </w:rPr>
              <w:t>:</w:t>
            </w:r>
          </w:p>
          <w:p w14:paraId="2586C9B1" w14:textId="77777777" w:rsidR="0074710B" w:rsidRDefault="0074710B" w:rsidP="0074710B">
            <w:pPr>
              <w:pStyle w:val="Bezodstpw"/>
              <w:contextualSpacing/>
              <w:rPr>
                <w:rFonts w:ascii="Corbel" w:hAnsi="Corbel" w:cs="Calibri"/>
                <w:spacing w:val="-6"/>
              </w:rPr>
            </w:pPr>
          </w:p>
          <w:p w14:paraId="3EF460CB" w14:textId="77777777" w:rsidR="0074710B" w:rsidRPr="004B2CB9" w:rsidRDefault="0074710B" w:rsidP="0074710B">
            <w:pPr>
              <w:pStyle w:val="Bezodstpw"/>
              <w:contextualSpacing/>
              <w:rPr>
                <w:rFonts w:ascii="Corbel" w:hAnsi="Corbel" w:cs="Calibri"/>
                <w:spacing w:val="-6"/>
              </w:rPr>
            </w:pPr>
            <w:r w:rsidRPr="004B2CB9">
              <w:rPr>
                <w:rFonts w:ascii="Corbel" w:hAnsi="Corbel" w:cs="Calibri"/>
                <w:spacing w:val="-6"/>
              </w:rPr>
              <w:t xml:space="preserve">Arnheim R., </w:t>
            </w:r>
            <w:r w:rsidRPr="004B2CB9">
              <w:rPr>
                <w:rFonts w:ascii="Corbel" w:hAnsi="Corbel" w:cs="Calibri"/>
                <w:i/>
                <w:iCs/>
                <w:spacing w:val="-6"/>
              </w:rPr>
              <w:t>Myślenie wzrokowe</w:t>
            </w:r>
            <w:r w:rsidRPr="004B2CB9">
              <w:rPr>
                <w:rFonts w:ascii="Corbel" w:hAnsi="Corbel" w:cs="Calibri"/>
                <w:spacing w:val="-6"/>
              </w:rPr>
              <w:t xml:space="preserve">, przeł. M. Chojnacki, Gdańsk 2013. </w:t>
            </w:r>
          </w:p>
          <w:p w14:paraId="40322F40" w14:textId="77777777" w:rsidR="0074710B" w:rsidRPr="00540C09" w:rsidRDefault="0074710B" w:rsidP="0074710B">
            <w:pPr>
              <w:spacing w:line="240" w:lineRule="auto"/>
              <w:contextualSpacing/>
              <w:rPr>
                <w:rFonts w:ascii="Corbel" w:hAnsi="Corbel"/>
              </w:rPr>
            </w:pPr>
            <w:r w:rsidRPr="00540C09">
              <w:rPr>
                <w:rFonts w:ascii="Corbel" w:hAnsi="Corbel"/>
              </w:rPr>
              <w:t>Berger</w:t>
            </w:r>
            <w:r>
              <w:rPr>
                <w:rFonts w:ascii="Corbel" w:hAnsi="Corbel"/>
              </w:rPr>
              <w:t xml:space="preserve"> J.</w:t>
            </w:r>
            <w:r w:rsidRPr="00540C09">
              <w:rPr>
                <w:rFonts w:ascii="Corbel" w:hAnsi="Corbel"/>
              </w:rPr>
              <w:t xml:space="preserve">, </w:t>
            </w:r>
            <w:r w:rsidRPr="0074710B">
              <w:rPr>
                <w:rFonts w:ascii="Corbel" w:hAnsi="Corbel"/>
                <w:i/>
                <w:iCs/>
              </w:rPr>
              <w:t>O patrzeniu</w:t>
            </w:r>
            <w:r w:rsidRPr="00540C09">
              <w:rPr>
                <w:rFonts w:ascii="Corbel" w:hAnsi="Corbel"/>
              </w:rPr>
              <w:t>, wydawnictwo Aletheia, 2009</w:t>
            </w:r>
            <w:r w:rsidR="00C77813">
              <w:rPr>
                <w:rFonts w:ascii="Corbel" w:hAnsi="Corbel"/>
              </w:rPr>
              <w:t>.</w:t>
            </w:r>
          </w:p>
          <w:p w14:paraId="604B8C7B" w14:textId="77777777" w:rsidR="0074710B" w:rsidRDefault="0074710B" w:rsidP="0074710B">
            <w:pPr>
              <w:spacing w:line="240" w:lineRule="auto"/>
              <w:contextualSpacing/>
              <w:rPr>
                <w:rFonts w:ascii="Corbel" w:hAnsi="Corbel"/>
              </w:rPr>
            </w:pPr>
            <w:r w:rsidRPr="00540C09">
              <w:rPr>
                <w:rFonts w:ascii="Corbel" w:hAnsi="Corbel"/>
              </w:rPr>
              <w:t>Berger</w:t>
            </w:r>
            <w:r>
              <w:rPr>
                <w:rFonts w:ascii="Corbel" w:hAnsi="Corbel"/>
              </w:rPr>
              <w:t xml:space="preserve"> J.</w:t>
            </w:r>
            <w:r w:rsidRPr="00540C09">
              <w:rPr>
                <w:rFonts w:ascii="Corbel" w:hAnsi="Corbel"/>
              </w:rPr>
              <w:t xml:space="preserve">, </w:t>
            </w:r>
            <w:r w:rsidRPr="00C77813">
              <w:rPr>
                <w:rFonts w:ascii="Corbel" w:hAnsi="Corbel"/>
                <w:i/>
                <w:iCs/>
              </w:rPr>
              <w:t>Sposoby widzenia</w:t>
            </w:r>
            <w:r w:rsidRPr="00540C09">
              <w:rPr>
                <w:rFonts w:ascii="Corbel" w:hAnsi="Corbel"/>
              </w:rPr>
              <w:t>, Wydawnictwo Aletheia, Warszawa 2009</w:t>
            </w:r>
            <w:r w:rsidR="00C77813">
              <w:rPr>
                <w:rFonts w:ascii="Corbel" w:hAnsi="Corbel"/>
              </w:rPr>
              <w:t>.</w:t>
            </w:r>
          </w:p>
          <w:p w14:paraId="4D59298B" w14:textId="77777777" w:rsidR="0074710B" w:rsidRDefault="0074710B" w:rsidP="0074710B">
            <w:pPr>
              <w:spacing w:line="240" w:lineRule="auto"/>
              <w:contextualSpacing/>
              <w:rPr>
                <w:rFonts w:ascii="Corbel" w:hAnsi="Corbel" w:cs="Calibri"/>
                <w:spacing w:val="-6"/>
              </w:rPr>
            </w:pPr>
            <w:r w:rsidRPr="004B2CB9">
              <w:rPr>
                <w:rFonts w:ascii="Corbel" w:hAnsi="Corbel" w:cs="Calibri"/>
                <w:spacing w:val="-6"/>
              </w:rPr>
              <w:t xml:space="preserve">Czartoryska U., </w:t>
            </w:r>
            <w:r w:rsidRPr="004B2CB9">
              <w:rPr>
                <w:rFonts w:ascii="Corbel" w:hAnsi="Corbel" w:cs="Calibri"/>
                <w:i/>
                <w:spacing w:val="-6"/>
              </w:rPr>
              <w:t>Od pop –artu do sztuki konceptualnej</w:t>
            </w:r>
            <w:r w:rsidRPr="004B2CB9">
              <w:rPr>
                <w:rFonts w:ascii="Corbel" w:hAnsi="Corbel" w:cs="Calibri"/>
                <w:spacing w:val="-6"/>
              </w:rPr>
              <w:t>, Warszawa 1976.</w:t>
            </w:r>
          </w:p>
          <w:p w14:paraId="709B91AF" w14:textId="77777777" w:rsidR="0074710B" w:rsidRDefault="0074710B" w:rsidP="0074710B">
            <w:pPr>
              <w:spacing w:line="240" w:lineRule="auto"/>
              <w:contextualSpacing/>
              <w:rPr>
                <w:rFonts w:ascii="Corbel" w:hAnsi="Corbel" w:cs="Calibri"/>
                <w:spacing w:val="-6"/>
              </w:rPr>
            </w:pPr>
            <w:r w:rsidRPr="004B2CB9">
              <w:rPr>
                <w:rFonts w:ascii="Corbel" w:hAnsi="Corbel" w:cs="Calibri"/>
                <w:spacing w:val="-6"/>
              </w:rPr>
              <w:t xml:space="preserve">Deręgowski J., </w:t>
            </w:r>
            <w:r w:rsidRPr="004B2CB9">
              <w:rPr>
                <w:rFonts w:ascii="Corbel" w:hAnsi="Corbel" w:cs="Calibri"/>
                <w:i/>
                <w:spacing w:val="-6"/>
              </w:rPr>
              <w:t>Oko i obraz. Studium psychologiczne</w:t>
            </w:r>
            <w:r w:rsidRPr="004B2CB9">
              <w:rPr>
                <w:rFonts w:ascii="Corbel" w:hAnsi="Corbel" w:cs="Calibri"/>
                <w:spacing w:val="-6"/>
              </w:rPr>
              <w:t>, Warszawa 1990.</w:t>
            </w:r>
          </w:p>
          <w:p w14:paraId="1B30DEC3" w14:textId="77777777" w:rsidR="0074710B" w:rsidRPr="0074710B" w:rsidRDefault="0074710B" w:rsidP="0074710B">
            <w:pPr>
              <w:spacing w:line="240" w:lineRule="auto"/>
              <w:contextualSpacing/>
              <w:rPr>
                <w:rFonts w:ascii="Corbel" w:hAnsi="Corbel"/>
              </w:rPr>
            </w:pPr>
            <w:r w:rsidRPr="004B2CB9">
              <w:rPr>
                <w:rFonts w:ascii="Corbel" w:hAnsi="Corbel" w:cs="Calibri"/>
                <w:spacing w:val="-6"/>
              </w:rPr>
              <w:t xml:space="preserve">Evans G., </w:t>
            </w:r>
            <w:r w:rsidRPr="004B2CB9">
              <w:rPr>
                <w:rFonts w:ascii="Corbel" w:hAnsi="Corbel" w:cs="Calibri"/>
                <w:i/>
                <w:iCs/>
                <w:spacing w:val="-6"/>
              </w:rPr>
              <w:t>Historia kolorów. Tajemniczy świat barw</w:t>
            </w:r>
            <w:r w:rsidRPr="004B2CB9">
              <w:rPr>
                <w:rFonts w:ascii="Corbel" w:hAnsi="Corbel" w:cs="Calibri"/>
                <w:spacing w:val="-6"/>
              </w:rPr>
              <w:t>, przekł. W. Jeżewski, Warszawa 2019.</w:t>
            </w:r>
          </w:p>
          <w:p w14:paraId="3CDE9FCE" w14:textId="77777777" w:rsidR="0074710B" w:rsidRDefault="0074710B" w:rsidP="0074710B">
            <w:pPr>
              <w:spacing w:line="240" w:lineRule="auto"/>
              <w:contextualSpacing/>
              <w:rPr>
                <w:rFonts w:ascii="Corbel" w:hAnsi="Corbel"/>
              </w:rPr>
            </w:pPr>
            <w:r w:rsidRPr="00540C09">
              <w:rPr>
                <w:rFonts w:ascii="Corbel" w:hAnsi="Corbel"/>
              </w:rPr>
              <w:t>Frutiger A</w:t>
            </w:r>
            <w:r>
              <w:rPr>
                <w:rFonts w:ascii="Corbel" w:hAnsi="Corbel"/>
              </w:rPr>
              <w:t>.</w:t>
            </w:r>
            <w:r w:rsidRPr="00540C09">
              <w:rPr>
                <w:rFonts w:ascii="Corbel" w:hAnsi="Corbel"/>
              </w:rPr>
              <w:t xml:space="preserve">, </w:t>
            </w:r>
            <w:r w:rsidRPr="0074710B">
              <w:rPr>
                <w:rFonts w:ascii="Corbel" w:hAnsi="Corbel"/>
                <w:i/>
                <w:iCs/>
              </w:rPr>
              <w:t>Człowiek i jego znaki</w:t>
            </w:r>
            <w:r w:rsidRPr="00540C09">
              <w:rPr>
                <w:rFonts w:ascii="Corbel" w:hAnsi="Corbel"/>
              </w:rPr>
              <w:t>, Wydawnictwo Do, Wydawnictwo Optima, Warszawa 2003</w:t>
            </w:r>
            <w:r w:rsidR="00C77813">
              <w:rPr>
                <w:rFonts w:ascii="Corbel" w:hAnsi="Corbel"/>
              </w:rPr>
              <w:t>.</w:t>
            </w:r>
          </w:p>
          <w:p w14:paraId="43A567D2" w14:textId="77777777" w:rsidR="0074710B" w:rsidRDefault="0074710B" w:rsidP="0074710B">
            <w:pPr>
              <w:spacing w:line="240" w:lineRule="auto"/>
              <w:contextualSpacing/>
              <w:rPr>
                <w:rFonts w:ascii="Corbel" w:hAnsi="Corbel" w:cs="Calibri"/>
                <w:spacing w:val="-6"/>
              </w:rPr>
            </w:pPr>
            <w:r w:rsidRPr="004B2CB9">
              <w:rPr>
                <w:rFonts w:ascii="Corbel" w:hAnsi="Corbel" w:cs="Calibri"/>
                <w:spacing w:val="-6"/>
              </w:rPr>
              <w:t xml:space="preserve">Gillian R., </w:t>
            </w:r>
            <w:r w:rsidRPr="004B2CB9">
              <w:rPr>
                <w:rFonts w:ascii="Corbel" w:hAnsi="Corbel" w:cs="Calibri"/>
                <w:i/>
                <w:spacing w:val="-6"/>
              </w:rPr>
              <w:t>Interpretacja materiałów wizualnych. Krytyczna metodologia badań nad wizualnością,</w:t>
            </w:r>
            <w:r w:rsidRPr="004B2CB9">
              <w:rPr>
                <w:rFonts w:ascii="Corbel" w:hAnsi="Corbel" w:cs="Calibri"/>
                <w:spacing w:val="-6"/>
              </w:rPr>
              <w:t xml:space="preserve"> Warszawa  2010.</w:t>
            </w:r>
          </w:p>
          <w:p w14:paraId="3B8CAFCB" w14:textId="77777777" w:rsidR="0074710B" w:rsidRDefault="0074710B" w:rsidP="0074710B">
            <w:pPr>
              <w:spacing w:line="240" w:lineRule="auto"/>
              <w:contextualSpacing/>
              <w:rPr>
                <w:rFonts w:ascii="Corbel" w:hAnsi="Corbel" w:cs="Calibri"/>
                <w:spacing w:val="-6"/>
              </w:rPr>
            </w:pPr>
            <w:r w:rsidRPr="004B2CB9">
              <w:rPr>
                <w:rFonts w:ascii="Corbel" w:hAnsi="Corbel" w:cs="Calibri"/>
                <w:spacing w:val="-6"/>
              </w:rPr>
              <w:t xml:space="preserve">Grabska E., H. Morawska, </w:t>
            </w:r>
            <w:r w:rsidRPr="004B2CB9">
              <w:rPr>
                <w:rFonts w:ascii="Corbel" w:hAnsi="Corbel" w:cs="Calibri"/>
                <w:i/>
                <w:spacing w:val="-6"/>
              </w:rPr>
              <w:t>Artyści o sztuce. Od van Gogha do Picassa</w:t>
            </w:r>
            <w:r w:rsidRPr="004B2CB9">
              <w:rPr>
                <w:rFonts w:ascii="Corbel" w:hAnsi="Corbel" w:cs="Calibri"/>
                <w:spacing w:val="-6"/>
              </w:rPr>
              <w:t xml:space="preserve">, Warszawa 1969. </w:t>
            </w:r>
          </w:p>
          <w:p w14:paraId="1F40C3AF" w14:textId="77777777" w:rsidR="0074710B" w:rsidRDefault="0074710B" w:rsidP="0074710B">
            <w:pPr>
              <w:spacing w:line="240" w:lineRule="auto"/>
              <w:contextualSpacing/>
              <w:rPr>
                <w:rFonts w:ascii="Corbel" w:hAnsi="Corbel" w:cs="Calibri"/>
                <w:spacing w:val="-6"/>
              </w:rPr>
            </w:pPr>
            <w:r w:rsidRPr="004B2CB9">
              <w:rPr>
                <w:rFonts w:ascii="Corbel" w:hAnsi="Corbel" w:cs="Calibri"/>
                <w:spacing w:val="-6"/>
              </w:rPr>
              <w:t xml:space="preserve">Kandyński W., </w:t>
            </w:r>
            <w:r w:rsidRPr="004B2CB9">
              <w:rPr>
                <w:rFonts w:ascii="Corbel" w:hAnsi="Corbel" w:cs="Calibri"/>
                <w:i/>
                <w:spacing w:val="-6"/>
              </w:rPr>
              <w:t>Punkt i linia a płaszczyzna</w:t>
            </w:r>
            <w:r w:rsidRPr="004B2CB9">
              <w:rPr>
                <w:rFonts w:ascii="Corbel" w:hAnsi="Corbel" w:cs="Calibri"/>
                <w:spacing w:val="-6"/>
              </w:rPr>
              <w:t>, Warszawa 1986.</w:t>
            </w:r>
          </w:p>
          <w:p w14:paraId="129FC840" w14:textId="77777777" w:rsidR="0074710B" w:rsidRDefault="0074710B" w:rsidP="0074710B">
            <w:pPr>
              <w:spacing w:line="240" w:lineRule="auto"/>
              <w:contextualSpacing/>
              <w:rPr>
                <w:rFonts w:ascii="Corbel" w:hAnsi="Corbel" w:cs="Calibri"/>
                <w:spacing w:val="-6"/>
              </w:rPr>
            </w:pPr>
            <w:r w:rsidRPr="004B2CB9">
              <w:rPr>
                <w:rFonts w:ascii="Corbel" w:hAnsi="Corbel" w:cs="Calibri"/>
                <w:spacing w:val="-6"/>
              </w:rPr>
              <w:t xml:space="preserve">Lindsay P., Norman D., </w:t>
            </w:r>
            <w:r w:rsidRPr="004B2CB9">
              <w:rPr>
                <w:rFonts w:ascii="Corbel" w:hAnsi="Corbel" w:cs="Calibri"/>
                <w:i/>
                <w:spacing w:val="-6"/>
              </w:rPr>
              <w:t>Procesy przetwarzania informacji u człowieka</w:t>
            </w:r>
            <w:r w:rsidRPr="004B2CB9">
              <w:rPr>
                <w:rFonts w:ascii="Corbel" w:hAnsi="Corbel" w:cs="Calibri"/>
                <w:spacing w:val="-6"/>
              </w:rPr>
              <w:t>, Warszawa 1984.</w:t>
            </w:r>
          </w:p>
          <w:p w14:paraId="16D1F128" w14:textId="77777777" w:rsidR="0074710B" w:rsidRDefault="0074710B" w:rsidP="0074710B">
            <w:pPr>
              <w:spacing w:line="240" w:lineRule="auto"/>
              <w:contextualSpacing/>
              <w:rPr>
                <w:rFonts w:ascii="Corbel" w:hAnsi="Corbel" w:cs="Calibri"/>
                <w:spacing w:val="-6"/>
              </w:rPr>
            </w:pPr>
            <w:r w:rsidRPr="004B2CB9">
              <w:rPr>
                <w:rFonts w:ascii="Corbel" w:hAnsi="Corbel" w:cs="Calibri"/>
                <w:spacing w:val="-6"/>
              </w:rPr>
              <w:t xml:space="preserve">Młodkowski J., </w:t>
            </w:r>
            <w:r w:rsidRPr="004B2CB9">
              <w:rPr>
                <w:rFonts w:ascii="Corbel" w:hAnsi="Corbel" w:cs="Calibri"/>
                <w:i/>
                <w:spacing w:val="-6"/>
              </w:rPr>
              <w:t>Aktywność wizualna człowieka</w:t>
            </w:r>
            <w:r w:rsidRPr="004B2CB9">
              <w:rPr>
                <w:rFonts w:ascii="Corbel" w:hAnsi="Corbel" w:cs="Calibri"/>
                <w:spacing w:val="-6"/>
              </w:rPr>
              <w:t>, Łódź 1998.</w:t>
            </w:r>
          </w:p>
          <w:p w14:paraId="0F1D3DF6" w14:textId="77777777" w:rsidR="0074710B" w:rsidRDefault="0074710B" w:rsidP="0074710B">
            <w:pPr>
              <w:spacing w:line="240" w:lineRule="auto"/>
              <w:contextualSpacing/>
              <w:rPr>
                <w:rFonts w:ascii="Corbel" w:hAnsi="Corbel" w:cs="Calibri"/>
                <w:spacing w:val="-6"/>
              </w:rPr>
            </w:pPr>
            <w:r w:rsidRPr="004B2CB9">
              <w:rPr>
                <w:rFonts w:ascii="Corbel" w:hAnsi="Corbel" w:cs="Calibri"/>
                <w:spacing w:val="-6"/>
              </w:rPr>
              <w:t xml:space="preserve">Osęka A., </w:t>
            </w:r>
            <w:r w:rsidRPr="004B2CB9">
              <w:rPr>
                <w:rFonts w:ascii="Corbel" w:hAnsi="Corbel" w:cs="Calibri"/>
                <w:i/>
                <w:spacing w:val="-6"/>
              </w:rPr>
              <w:t>Spojrzenie na sztukę</w:t>
            </w:r>
            <w:r w:rsidRPr="004B2CB9">
              <w:rPr>
                <w:rFonts w:ascii="Corbel" w:hAnsi="Corbel" w:cs="Calibri"/>
                <w:spacing w:val="-6"/>
              </w:rPr>
              <w:t>, W-</w:t>
            </w:r>
            <w:r w:rsidR="006E32DD">
              <w:rPr>
                <w:rFonts w:ascii="Corbel" w:hAnsi="Corbel" w:cs="Calibri"/>
                <w:spacing w:val="-6"/>
              </w:rPr>
              <w:t xml:space="preserve"> </w:t>
            </w:r>
            <w:r w:rsidRPr="004B2CB9">
              <w:rPr>
                <w:rFonts w:ascii="Corbel" w:hAnsi="Corbel" w:cs="Calibri"/>
                <w:spacing w:val="-6"/>
              </w:rPr>
              <w:t>wa 1964.</w:t>
            </w:r>
          </w:p>
          <w:p w14:paraId="6FDEC335" w14:textId="77777777" w:rsidR="0074710B" w:rsidRPr="0074710B" w:rsidRDefault="0074710B" w:rsidP="0074710B">
            <w:pPr>
              <w:spacing w:line="240" w:lineRule="auto"/>
              <w:contextualSpacing/>
              <w:rPr>
                <w:rFonts w:ascii="Corbel" w:hAnsi="Corbel"/>
              </w:rPr>
            </w:pPr>
            <w:r w:rsidRPr="004B2CB9">
              <w:rPr>
                <w:rFonts w:ascii="Corbel" w:hAnsi="Corbel" w:cs="Calibri"/>
                <w:spacing w:val="-6"/>
              </w:rPr>
              <w:t xml:space="preserve">Porębski M., </w:t>
            </w:r>
            <w:r w:rsidRPr="004B2CB9">
              <w:rPr>
                <w:rFonts w:ascii="Corbel" w:hAnsi="Corbel" w:cs="Calibri"/>
                <w:i/>
                <w:spacing w:val="-6"/>
              </w:rPr>
              <w:t>Kubizm. Wprowadzenie do sztuki XX wieku</w:t>
            </w:r>
            <w:r w:rsidRPr="004B2CB9">
              <w:rPr>
                <w:rFonts w:ascii="Corbel" w:hAnsi="Corbel" w:cs="Calibri"/>
                <w:spacing w:val="-6"/>
              </w:rPr>
              <w:t>, Warszawa 1980.</w:t>
            </w:r>
          </w:p>
          <w:p w14:paraId="4FF3B4F9" w14:textId="77777777" w:rsidR="0074710B" w:rsidRDefault="0074710B" w:rsidP="0074710B">
            <w:pPr>
              <w:spacing w:line="240" w:lineRule="auto"/>
              <w:contextualSpacing/>
              <w:rPr>
                <w:rFonts w:ascii="Corbel" w:hAnsi="Corbel"/>
              </w:rPr>
            </w:pPr>
            <w:r w:rsidRPr="0074710B">
              <w:rPr>
                <w:rFonts w:ascii="Corbel" w:hAnsi="Corbel"/>
                <w:i/>
                <w:iCs/>
              </w:rPr>
              <w:t>Psychofizjologia widzenia</w:t>
            </w:r>
            <w:r w:rsidRPr="00540C09">
              <w:rPr>
                <w:rFonts w:ascii="Corbel" w:hAnsi="Corbel"/>
              </w:rPr>
              <w:t xml:space="preserve"> – A. Mączyńska-Frydryszek, M. Jaskólska-Klaus, T. Maruszewski, ASP Poznań, 2001</w:t>
            </w:r>
            <w:r w:rsidR="00C77813">
              <w:rPr>
                <w:rFonts w:ascii="Corbel" w:hAnsi="Corbel"/>
              </w:rPr>
              <w:t>.</w:t>
            </w:r>
          </w:p>
          <w:p w14:paraId="5372A3E0" w14:textId="77777777" w:rsidR="0074710B" w:rsidRPr="0074710B" w:rsidRDefault="0074710B" w:rsidP="0074710B">
            <w:pPr>
              <w:spacing w:line="240" w:lineRule="auto"/>
              <w:contextualSpacing/>
              <w:rPr>
                <w:rFonts w:ascii="Corbel" w:hAnsi="Corbel"/>
              </w:rPr>
            </w:pPr>
            <w:r w:rsidRPr="004B2CB9">
              <w:rPr>
                <w:rFonts w:ascii="Corbel" w:hAnsi="Corbel" w:cs="Calibri"/>
                <w:spacing w:val="-6"/>
              </w:rPr>
              <w:t xml:space="preserve">Rzepińska M., </w:t>
            </w:r>
            <w:r w:rsidRPr="004B2CB9">
              <w:rPr>
                <w:rFonts w:ascii="Corbel" w:hAnsi="Corbel" w:cs="Calibri"/>
                <w:i/>
                <w:spacing w:val="-6"/>
              </w:rPr>
              <w:t>Studia z teorii i historii koloru</w:t>
            </w:r>
            <w:r w:rsidRPr="004B2CB9">
              <w:rPr>
                <w:rFonts w:ascii="Corbel" w:hAnsi="Corbel" w:cs="Calibri"/>
                <w:spacing w:val="-6"/>
              </w:rPr>
              <w:t>, Kraków 1979.</w:t>
            </w:r>
          </w:p>
          <w:p w14:paraId="7005A608" w14:textId="77777777" w:rsidR="0074710B" w:rsidRPr="004B2CB9" w:rsidRDefault="0074710B" w:rsidP="0074710B">
            <w:pPr>
              <w:pStyle w:val="Bezodstpw"/>
              <w:contextualSpacing/>
              <w:rPr>
                <w:rFonts w:ascii="Corbel" w:hAnsi="Corbel" w:cs="Calibri"/>
                <w:spacing w:val="-6"/>
              </w:rPr>
            </w:pPr>
          </w:p>
          <w:p w14:paraId="23BF830F" w14:textId="77777777" w:rsidR="004B2CB9" w:rsidRPr="004B2CB9" w:rsidRDefault="004B2CB9" w:rsidP="0074710B">
            <w:pPr>
              <w:pStyle w:val="Bezodstpw"/>
              <w:contextualSpacing/>
              <w:rPr>
                <w:rFonts w:ascii="Corbel" w:hAnsi="Corbel" w:cs="Calibri"/>
                <w:spacing w:val="-6"/>
              </w:rPr>
            </w:pPr>
          </w:p>
        </w:tc>
      </w:tr>
    </w:tbl>
    <w:p w14:paraId="5C9038E2" w14:textId="77777777" w:rsidR="00CD6CF0" w:rsidRPr="004B2CB9" w:rsidRDefault="00CD6CF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E33050" w14:textId="77777777" w:rsidR="00675843" w:rsidRPr="004B2CB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C12A5A" w14:textId="77777777" w:rsidR="0085747A" w:rsidRPr="004B2C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82AEDD" w14:textId="77777777" w:rsidR="0085747A" w:rsidRPr="004B2C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7B2AE6" w14:textId="77777777" w:rsidR="0085747A" w:rsidRPr="004B2CB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B2CB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B2CB9" w:rsidSect="00D3270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4B292" w14:textId="77777777" w:rsidR="00D32703" w:rsidRDefault="00D32703" w:rsidP="00C16ABF">
      <w:pPr>
        <w:spacing w:after="0" w:line="240" w:lineRule="auto"/>
      </w:pPr>
      <w:r>
        <w:separator/>
      </w:r>
    </w:p>
  </w:endnote>
  <w:endnote w:type="continuationSeparator" w:id="0">
    <w:p w14:paraId="2B02153A" w14:textId="77777777" w:rsidR="00D32703" w:rsidRDefault="00D327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15876" w14:textId="77777777" w:rsidR="00D32703" w:rsidRDefault="00D32703" w:rsidP="00C16ABF">
      <w:pPr>
        <w:spacing w:after="0" w:line="240" w:lineRule="auto"/>
      </w:pPr>
      <w:r>
        <w:separator/>
      </w:r>
    </w:p>
  </w:footnote>
  <w:footnote w:type="continuationSeparator" w:id="0">
    <w:p w14:paraId="77C66A2E" w14:textId="77777777" w:rsidR="00D32703" w:rsidRDefault="00D32703" w:rsidP="00C16ABF">
      <w:pPr>
        <w:spacing w:after="0" w:line="240" w:lineRule="auto"/>
      </w:pPr>
      <w:r>
        <w:continuationSeparator/>
      </w:r>
    </w:p>
  </w:footnote>
  <w:footnote w:id="1">
    <w:p w14:paraId="62FAD8B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141DE2"/>
    <w:multiLevelType w:val="hybridMultilevel"/>
    <w:tmpl w:val="3B1E8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93259"/>
    <w:multiLevelType w:val="hybridMultilevel"/>
    <w:tmpl w:val="731EB66E"/>
    <w:lvl w:ilvl="0" w:tplc="041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3" w15:restartNumberingAfterBreak="0">
    <w:nsid w:val="548F429E"/>
    <w:multiLevelType w:val="hybridMultilevel"/>
    <w:tmpl w:val="02108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7376983">
    <w:abstractNumId w:val="0"/>
  </w:num>
  <w:num w:numId="2" w16cid:durableId="1020931439">
    <w:abstractNumId w:val="3"/>
  </w:num>
  <w:num w:numId="3" w16cid:durableId="1460104005">
    <w:abstractNumId w:val="1"/>
  </w:num>
  <w:num w:numId="4" w16cid:durableId="135130105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E53"/>
    <w:rsid w:val="00015B8F"/>
    <w:rsid w:val="00022ECE"/>
    <w:rsid w:val="00042A51"/>
    <w:rsid w:val="00042D2E"/>
    <w:rsid w:val="00044C82"/>
    <w:rsid w:val="00054E26"/>
    <w:rsid w:val="00070ED6"/>
    <w:rsid w:val="000742DC"/>
    <w:rsid w:val="00084C12"/>
    <w:rsid w:val="00091D3D"/>
    <w:rsid w:val="0009462C"/>
    <w:rsid w:val="00094B12"/>
    <w:rsid w:val="00096C46"/>
    <w:rsid w:val="000A17F8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146A"/>
    <w:rsid w:val="00124BFF"/>
    <w:rsid w:val="0012560E"/>
    <w:rsid w:val="00127108"/>
    <w:rsid w:val="00134B13"/>
    <w:rsid w:val="001356A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18A3"/>
    <w:rsid w:val="001D657B"/>
    <w:rsid w:val="001D7B54"/>
    <w:rsid w:val="001E0209"/>
    <w:rsid w:val="001F2CA2"/>
    <w:rsid w:val="00205711"/>
    <w:rsid w:val="002144C0"/>
    <w:rsid w:val="00220F1E"/>
    <w:rsid w:val="0022477D"/>
    <w:rsid w:val="002278A9"/>
    <w:rsid w:val="002336F9"/>
    <w:rsid w:val="0024028F"/>
    <w:rsid w:val="00244ABC"/>
    <w:rsid w:val="002755A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0E2"/>
    <w:rsid w:val="003151C5"/>
    <w:rsid w:val="003343CF"/>
    <w:rsid w:val="003350CA"/>
    <w:rsid w:val="00346FE9"/>
    <w:rsid w:val="0034759A"/>
    <w:rsid w:val="003503F6"/>
    <w:rsid w:val="003530DD"/>
    <w:rsid w:val="00363F78"/>
    <w:rsid w:val="003750A9"/>
    <w:rsid w:val="0038368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372"/>
    <w:rsid w:val="00414E3C"/>
    <w:rsid w:val="0042244A"/>
    <w:rsid w:val="0042745A"/>
    <w:rsid w:val="00431D5C"/>
    <w:rsid w:val="004362C6"/>
    <w:rsid w:val="00437FA2"/>
    <w:rsid w:val="00445970"/>
    <w:rsid w:val="004545BB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CB9"/>
    <w:rsid w:val="004C63A4"/>
    <w:rsid w:val="004D5282"/>
    <w:rsid w:val="004E7B6E"/>
    <w:rsid w:val="004F1551"/>
    <w:rsid w:val="004F55A3"/>
    <w:rsid w:val="0050496F"/>
    <w:rsid w:val="00513B6F"/>
    <w:rsid w:val="00517C63"/>
    <w:rsid w:val="005363C4"/>
    <w:rsid w:val="00536BDE"/>
    <w:rsid w:val="00543ACC"/>
    <w:rsid w:val="00544862"/>
    <w:rsid w:val="005524B0"/>
    <w:rsid w:val="0056696D"/>
    <w:rsid w:val="0059484D"/>
    <w:rsid w:val="005A0855"/>
    <w:rsid w:val="005A133C"/>
    <w:rsid w:val="005A3196"/>
    <w:rsid w:val="005B2950"/>
    <w:rsid w:val="005C080F"/>
    <w:rsid w:val="005C55E5"/>
    <w:rsid w:val="005C696A"/>
    <w:rsid w:val="005D0122"/>
    <w:rsid w:val="005D6CF0"/>
    <w:rsid w:val="005E6E85"/>
    <w:rsid w:val="005F19CA"/>
    <w:rsid w:val="005F2465"/>
    <w:rsid w:val="005F31D2"/>
    <w:rsid w:val="0061029B"/>
    <w:rsid w:val="00617230"/>
    <w:rsid w:val="00621CE1"/>
    <w:rsid w:val="00621FAD"/>
    <w:rsid w:val="00627FC9"/>
    <w:rsid w:val="006318EF"/>
    <w:rsid w:val="00646B51"/>
    <w:rsid w:val="00647FA8"/>
    <w:rsid w:val="00650C5F"/>
    <w:rsid w:val="00654934"/>
    <w:rsid w:val="006620D9"/>
    <w:rsid w:val="006634FE"/>
    <w:rsid w:val="00671958"/>
    <w:rsid w:val="00675843"/>
    <w:rsid w:val="00696477"/>
    <w:rsid w:val="006B2679"/>
    <w:rsid w:val="006B5FD5"/>
    <w:rsid w:val="006D050F"/>
    <w:rsid w:val="006D6139"/>
    <w:rsid w:val="006E32DD"/>
    <w:rsid w:val="006E5857"/>
    <w:rsid w:val="006E5D65"/>
    <w:rsid w:val="006F1282"/>
    <w:rsid w:val="006F1FBC"/>
    <w:rsid w:val="006F31E2"/>
    <w:rsid w:val="00702F8C"/>
    <w:rsid w:val="00706544"/>
    <w:rsid w:val="007072BA"/>
    <w:rsid w:val="0071620A"/>
    <w:rsid w:val="00724677"/>
    <w:rsid w:val="00725459"/>
    <w:rsid w:val="007327BD"/>
    <w:rsid w:val="00734608"/>
    <w:rsid w:val="007374C8"/>
    <w:rsid w:val="00745302"/>
    <w:rsid w:val="007461D6"/>
    <w:rsid w:val="00746EC8"/>
    <w:rsid w:val="0074710B"/>
    <w:rsid w:val="00752D2E"/>
    <w:rsid w:val="00763BF1"/>
    <w:rsid w:val="00766FD4"/>
    <w:rsid w:val="00777434"/>
    <w:rsid w:val="0078168C"/>
    <w:rsid w:val="00787B54"/>
    <w:rsid w:val="00787C2A"/>
    <w:rsid w:val="00790E27"/>
    <w:rsid w:val="007A4022"/>
    <w:rsid w:val="007A6E6E"/>
    <w:rsid w:val="007C3299"/>
    <w:rsid w:val="007C3BCC"/>
    <w:rsid w:val="007C4546"/>
    <w:rsid w:val="007D3371"/>
    <w:rsid w:val="007D6E56"/>
    <w:rsid w:val="007F4155"/>
    <w:rsid w:val="00802D9E"/>
    <w:rsid w:val="0081554D"/>
    <w:rsid w:val="0081707E"/>
    <w:rsid w:val="008449B3"/>
    <w:rsid w:val="00844B45"/>
    <w:rsid w:val="008552A2"/>
    <w:rsid w:val="008559BD"/>
    <w:rsid w:val="0085747A"/>
    <w:rsid w:val="00871431"/>
    <w:rsid w:val="00876C0D"/>
    <w:rsid w:val="00884922"/>
    <w:rsid w:val="00885F64"/>
    <w:rsid w:val="008917F9"/>
    <w:rsid w:val="008A45F7"/>
    <w:rsid w:val="008A6F8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8D5"/>
    <w:rsid w:val="008F569A"/>
    <w:rsid w:val="008F6E29"/>
    <w:rsid w:val="00903907"/>
    <w:rsid w:val="00907F96"/>
    <w:rsid w:val="00916188"/>
    <w:rsid w:val="00923D7D"/>
    <w:rsid w:val="00927190"/>
    <w:rsid w:val="0093662F"/>
    <w:rsid w:val="009508DF"/>
    <w:rsid w:val="00950DAC"/>
    <w:rsid w:val="00950E40"/>
    <w:rsid w:val="00954A07"/>
    <w:rsid w:val="0098277D"/>
    <w:rsid w:val="009903A0"/>
    <w:rsid w:val="00997F14"/>
    <w:rsid w:val="009A78D9"/>
    <w:rsid w:val="009B3BB0"/>
    <w:rsid w:val="009B7180"/>
    <w:rsid w:val="009B7EBF"/>
    <w:rsid w:val="009C3E31"/>
    <w:rsid w:val="009C54AE"/>
    <w:rsid w:val="009C788E"/>
    <w:rsid w:val="009D07D7"/>
    <w:rsid w:val="009D3F3B"/>
    <w:rsid w:val="009E0543"/>
    <w:rsid w:val="009E1E86"/>
    <w:rsid w:val="009E3B41"/>
    <w:rsid w:val="009F3C5C"/>
    <w:rsid w:val="009F4610"/>
    <w:rsid w:val="00A00ECC"/>
    <w:rsid w:val="00A155EE"/>
    <w:rsid w:val="00A15CB1"/>
    <w:rsid w:val="00A2245B"/>
    <w:rsid w:val="00A30110"/>
    <w:rsid w:val="00A3617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4FA"/>
    <w:rsid w:val="00B3130B"/>
    <w:rsid w:val="00B40ADB"/>
    <w:rsid w:val="00B43B77"/>
    <w:rsid w:val="00B43E80"/>
    <w:rsid w:val="00B4683C"/>
    <w:rsid w:val="00B607DB"/>
    <w:rsid w:val="00B61482"/>
    <w:rsid w:val="00B66529"/>
    <w:rsid w:val="00B75946"/>
    <w:rsid w:val="00B8056E"/>
    <w:rsid w:val="00B819C8"/>
    <w:rsid w:val="00B82308"/>
    <w:rsid w:val="00B90885"/>
    <w:rsid w:val="00B9762E"/>
    <w:rsid w:val="00BA7C0A"/>
    <w:rsid w:val="00BB520A"/>
    <w:rsid w:val="00BD3869"/>
    <w:rsid w:val="00BD66E9"/>
    <w:rsid w:val="00BD6FF4"/>
    <w:rsid w:val="00BE57DB"/>
    <w:rsid w:val="00BF2C41"/>
    <w:rsid w:val="00BF6CCC"/>
    <w:rsid w:val="00C058B4"/>
    <w:rsid w:val="00C05F44"/>
    <w:rsid w:val="00C131B5"/>
    <w:rsid w:val="00C16ABF"/>
    <w:rsid w:val="00C170AE"/>
    <w:rsid w:val="00C23C27"/>
    <w:rsid w:val="00C26CB7"/>
    <w:rsid w:val="00C324C1"/>
    <w:rsid w:val="00C36992"/>
    <w:rsid w:val="00C56036"/>
    <w:rsid w:val="00C60DDB"/>
    <w:rsid w:val="00C61DC5"/>
    <w:rsid w:val="00C67E92"/>
    <w:rsid w:val="00C70A26"/>
    <w:rsid w:val="00C7191E"/>
    <w:rsid w:val="00C766DF"/>
    <w:rsid w:val="00C77813"/>
    <w:rsid w:val="00C94B98"/>
    <w:rsid w:val="00CA2B96"/>
    <w:rsid w:val="00CA5089"/>
    <w:rsid w:val="00CA56E5"/>
    <w:rsid w:val="00CD6897"/>
    <w:rsid w:val="00CD6CF0"/>
    <w:rsid w:val="00CE5BAC"/>
    <w:rsid w:val="00CF25BE"/>
    <w:rsid w:val="00CF52D1"/>
    <w:rsid w:val="00CF78ED"/>
    <w:rsid w:val="00D02B25"/>
    <w:rsid w:val="00D02EBA"/>
    <w:rsid w:val="00D17C3C"/>
    <w:rsid w:val="00D26B2C"/>
    <w:rsid w:val="00D32703"/>
    <w:rsid w:val="00D352C9"/>
    <w:rsid w:val="00D425B2"/>
    <w:rsid w:val="00D428D6"/>
    <w:rsid w:val="00D45DF4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E12"/>
    <w:rsid w:val="00E63348"/>
    <w:rsid w:val="00E72450"/>
    <w:rsid w:val="00E742AA"/>
    <w:rsid w:val="00E77E88"/>
    <w:rsid w:val="00E8107D"/>
    <w:rsid w:val="00E82FC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2DA"/>
    <w:rsid w:val="00F17567"/>
    <w:rsid w:val="00F27A7B"/>
    <w:rsid w:val="00F30801"/>
    <w:rsid w:val="00F409B5"/>
    <w:rsid w:val="00F526AF"/>
    <w:rsid w:val="00F617C3"/>
    <w:rsid w:val="00F65FA3"/>
    <w:rsid w:val="00F7066B"/>
    <w:rsid w:val="00F77C16"/>
    <w:rsid w:val="00F83B28"/>
    <w:rsid w:val="00F974DA"/>
    <w:rsid w:val="00FA46E5"/>
    <w:rsid w:val="00FB2D0B"/>
    <w:rsid w:val="00FB7919"/>
    <w:rsid w:val="00FB7DBA"/>
    <w:rsid w:val="00FC1C25"/>
    <w:rsid w:val="00FC1F36"/>
    <w:rsid w:val="00FC2C2D"/>
    <w:rsid w:val="00FC3F45"/>
    <w:rsid w:val="00FC471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ADE3B"/>
  <w15:docId w15:val="{4CD6E5AE-FD70-4741-967C-D92662DC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CD6C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19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19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19C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19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19C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1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4CF77-FED9-46E3-B4F4-F0BFD743A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7</Pages>
  <Words>2127</Words>
  <Characters>12764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Łukasz Cywicki</cp:lastModifiedBy>
  <cp:revision>5</cp:revision>
  <cp:lastPrinted>2019-02-06T12:12:00Z</cp:lastPrinted>
  <dcterms:created xsi:type="dcterms:W3CDTF">2023-03-03T08:19:00Z</dcterms:created>
  <dcterms:modified xsi:type="dcterms:W3CDTF">2024-01-18T17:13:00Z</dcterms:modified>
</cp:coreProperties>
</file>